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A5" w:rsidRDefault="000A08A5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bg-BG"/>
        </w:rPr>
      </w:pPr>
    </w:p>
    <w:p w:rsidR="00373A3C" w:rsidRPr="00373A3C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154F45" w:rsidRPr="008F715F" w:rsidRDefault="00E753B5" w:rsidP="00B32F9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753B5">
        <w:rPr>
          <w:rFonts w:ascii="Times New Roman" w:eastAsia="Calibri" w:hAnsi="Times New Roman" w:cs="Times New Roman"/>
          <w:b/>
          <w:sz w:val="32"/>
          <w:szCs w:val="24"/>
          <w:lang w:val="bg-BG" w:eastAsia="bg-BG"/>
        </w:rPr>
        <w:t>ЗА ОБЩЕСТВЕНА ПОРЪЧКА</w:t>
      </w:r>
      <w:r w:rsidRPr="00E753B5">
        <w:rPr>
          <w:rFonts w:ascii="Times New Roman" w:eastAsia="Calibri" w:hAnsi="Times New Roman" w:cs="Times New Roman"/>
          <w:b/>
          <w:sz w:val="32"/>
          <w:szCs w:val="24"/>
          <w:lang w:eastAsia="bg-BG"/>
        </w:rPr>
        <w:t xml:space="preserve"> </w:t>
      </w:r>
    </w:p>
    <w:p w:rsidR="00373A3C" w:rsidRPr="003B4716" w:rsidRDefault="00373A3C" w:rsidP="00154F45">
      <w:pPr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</w:pPr>
    </w:p>
    <w:p w:rsidR="00373A3C" w:rsidRPr="00373A3C" w:rsidRDefault="00A317ED" w:rsidP="00373A3C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7F7F04">
        <w:rPr>
          <w:rFonts w:ascii="Times New Roman" w:eastAsia="Calibri" w:hAnsi="Times New Roman" w:cs="Times New Roman"/>
          <w:sz w:val="24"/>
          <w:szCs w:val="24"/>
        </w:rPr>
        <w:t>335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30.11.</w:t>
      </w:r>
      <w:r w:rsidR="00373A3C"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201</w:t>
      </w:r>
      <w:r w:rsidR="00373A3C">
        <w:rPr>
          <w:rFonts w:ascii="Times New Roman" w:eastAsia="Calibri" w:hAnsi="Times New Roman" w:cs="Times New Roman"/>
          <w:sz w:val="24"/>
          <w:szCs w:val="24"/>
          <w:lang w:val="bg-BG"/>
        </w:rPr>
        <w:t>7</w:t>
      </w:r>
      <w:r w:rsidR="00373A3C"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4209B2" w:rsidRPr="004126AC" w:rsidRDefault="00373A3C" w:rsidP="004209B2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317ED">
        <w:rPr>
          <w:rFonts w:ascii="Times New Roman" w:eastAsia="Times New Roman" w:hAnsi="Times New Roman" w:cs="Times New Roman"/>
          <w:sz w:val="24"/>
          <w:szCs w:val="24"/>
          <w:lang w:eastAsia="bg-BG"/>
        </w:rPr>
        <w:t>30.11.</w:t>
      </w:r>
      <w:r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 г. в гр.София</w:t>
      </w:r>
      <w:r w:rsidR="004209B2" w:rsidRPr="004126A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>на основание чл. 112</w:t>
      </w:r>
      <w:r w:rsidR="004209B2" w:rsidRPr="004126AC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обществените поръчки и Решение </w:t>
      </w:r>
      <w:r w:rsidR="00C05235" w:rsidRPr="00C05235">
        <w:rPr>
          <w:rFonts w:ascii="Times New Roman" w:hAnsi="Times New Roman" w:cs="Times New Roman"/>
          <w:sz w:val="24"/>
          <w:szCs w:val="24"/>
          <w:lang w:val="ru-RU"/>
        </w:rPr>
        <w:t>№ 9/08.11.2017 г.</w:t>
      </w:r>
      <w:r w:rsidR="00C05235">
        <w:rPr>
          <w:rFonts w:ascii="Times New Roman" w:hAnsi="Times New Roman" w:cs="Times New Roman"/>
          <w:sz w:val="24"/>
          <w:szCs w:val="24"/>
        </w:rPr>
        <w:t xml:space="preserve"> 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>на Директора на НЦЗПБ се сключи настоящият договор за следното: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Район  Оборище,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"  №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05235" w:rsidRPr="00373A3C" w:rsidRDefault="00C05235" w:rsidP="00C0523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</w:p>
    <w:p w:rsidR="00800501" w:rsidRDefault="00800501" w:rsidP="00800501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F7F9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“Диамед”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1F7F9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ООД</w:t>
      </w:r>
      <w:r w:rsidRPr="001F7F92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1F7F9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БУЛСТАТ/ЕИК </w:t>
      </w:r>
      <w:r w:rsidRPr="001F7F9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121062052</w:t>
      </w:r>
      <w:r w:rsidRPr="001F7F9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,</w:t>
      </w:r>
      <w:r w:rsidRPr="001F7F92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1F7F9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със седалище и адрес на управление гр. София, </w:t>
      </w:r>
      <w:r w:rsidRPr="001F7F9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ул. „Христо Ценов“№4</w:t>
      </w:r>
      <w:r w:rsidRPr="001F7F9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, представлявано от  д-р Марио Танев</w:t>
      </w:r>
      <w:r w:rsidRPr="001F7F9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наричано за краткост</w:t>
      </w:r>
      <w:r w:rsidRPr="001F7F9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 w:rsidRPr="001F7F9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373A3C" w:rsidRPr="00373A3C" w:rsidRDefault="00373A3C" w:rsidP="004126AC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ЦЕН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373A3C" w:rsidRPr="00154F45" w:rsidRDefault="00373A3C" w:rsidP="00C5401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</w:t>
      </w:r>
      <w:r w:rsidRPr="0096206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 w:rsidRPr="009620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Изпълнителят се задължава да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Възло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жителя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заявка </w:t>
      </w:r>
      <w:r w:rsidR="00B562D1" w:rsidRPr="00B562D1">
        <w:rPr>
          <w:rFonts w:ascii="Times New Roman" w:hAnsi="Times New Roman" w:cs="Times New Roman"/>
          <w:sz w:val="24"/>
          <w:szCs w:val="24"/>
        </w:rPr>
        <w:t>диагностични тестове и медицински консумативи за  Националната референтна лаборатория "Грип и ОРЗ" по Националния план на Република България з</w:t>
      </w:r>
      <w:r w:rsidR="00B562D1">
        <w:rPr>
          <w:rFonts w:ascii="Times New Roman" w:hAnsi="Times New Roman" w:cs="Times New Roman"/>
          <w:sz w:val="24"/>
          <w:szCs w:val="24"/>
        </w:rPr>
        <w:t xml:space="preserve">а готовност за грипна пандемия </w:t>
      </w:r>
      <w:r w:rsidR="00154F4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по Обособени позиции,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 предложение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– Приложение № 1</w:t>
      </w:r>
      <w:r w:rsid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което е неразделна част от този договор,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A22D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005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9520 </w:t>
      </w:r>
      <w:r w:rsidRPr="009620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лева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включен ДДС, която Възложителят се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 да му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заплати. Единичните цени на отделните артикули са съгласно Це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Приложение № 1</w:t>
      </w:r>
    </w:p>
    <w:p w:rsidR="00155FC1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B32F9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BE215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BE2152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E2152" w:rsidRPr="00373A3C" w:rsidRDefault="008B390D" w:rsidP="00C5401F">
      <w:pPr>
        <w:spacing w:after="12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8B390D" w:rsidRDefault="00373A3C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настоящия договор и да предостави оригинален екземпляр на ВЪЗЛОЖИТЕЛЯ в 3-дневен срок.</w:t>
      </w:r>
    </w:p>
    <w:p w:rsidR="008B390D" w:rsidRPr="008B390D" w:rsidRDefault="008B390D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C5401F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страните.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техническите стандарти на производителите</w:t>
      </w:r>
      <w:r w:rsidR="00C5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нормативноустновените стандарти за Република България и ЕС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265A13">
      <w:pPr>
        <w:numPr>
          <w:ilvl w:val="0"/>
          <w:numId w:val="3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lastRenderedPageBreak/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265A13">
      <w:pPr>
        <w:tabs>
          <w:tab w:val="num" w:pos="709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BE2152" w:rsidRDefault="00BE2152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3A3C" w:rsidRPr="006E0D1E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265A13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Изпълнителят гарантира изпълнението на произтичащите от настоящия договор свои задължения с гаранция за изпълнение в размер 3% от стойността на договора без ДДС.Гаранцията се внася по банкова сметка на Възложителя или се учредява като безусловна и неотменима банкова гаранция в полза на Възложителя със срок на валидност не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по-малко от 30 календарни дни след изтичане срока на договора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Банковата сметка за внасяне на гаранция за изпълнение е: 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373A3C">
      <w:pPr>
        <w:tabs>
          <w:tab w:val="left" w:pos="552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>(2) Възложителят има право да удържи от гаранцията всички дължими от Изпълнителя неустойки, както и всички суми, които Изпълнителят дължи при отстраняване на дефекти за сметка на последния. Възложителят има право да получи всички дължими неустойки и компенсации в пълен размер, включително в случаите, в които надвишават размера на гаранцията по ал.1.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>(3) При липса на възражения по изпълнението на договора Възложителят освобождава гаранцията по ал.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срок до 30 (тридесет) календарни дни след изтичането на срока на договора, без да дължи лихви за периода, през който средствата законно са престояли при него.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>(4)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а/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265A13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265A13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Рекламациите за явни недостатъци могат да бъдат предявявани в 14-дневен срок от доставянето и приемането с приемо-предавателен протокол.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</w:p>
    <w:p w:rsidR="00373A3C" w:rsidRPr="00373A3C" w:rsidRDefault="00373A3C" w:rsidP="00265A13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случай на рекламация за скрити недостатъци Изпълнителят е длъжен в 14-дневен срок от получаването на рекламацията, за своя сметка и на свой риск, да замени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консумативи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които са без необходимото качество, или да върне на Възложителя съответната част от заплатената цена, заедно с лихвите от деня на плащането.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 САНКЦИИ И НЕУСТОЙКИ</w:t>
      </w:r>
    </w:p>
    <w:p w:rsidR="00373A3C" w:rsidRPr="00373A3C" w:rsidRDefault="00373A3C" w:rsidP="00265A13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от стойността на целия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>по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C540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265A13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заплащането на оборудването, той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265A13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lastRenderedPageBreak/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800501" w:rsidRDefault="00373A3C" w:rsidP="00800501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</w:t>
      </w:r>
    </w:p>
    <w:p w:rsidR="00373A3C" w:rsidRPr="00373A3C" w:rsidRDefault="00373A3C" w:rsidP="00800501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заплаща цената на 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 и доставени консумативи</w:t>
      </w:r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до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>0 дни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, след доставка</w:t>
      </w:r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след като Изпълнителят му представи следните документи: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от Възложителя</w:t>
      </w:r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 за качество от 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 за всяка доставена партида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 за употреба на доставения продукт с превод на български език.</w:t>
      </w:r>
    </w:p>
    <w:p w:rsidR="003B4350" w:rsidRPr="00C5401F" w:rsidRDefault="00373A3C" w:rsidP="00C5401F">
      <w:pPr>
        <w:spacing w:after="12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B4350">
        <w:rPr>
          <w:rFonts w:ascii="Times New Roman" w:hAnsi="Times New Roman" w:cs="Times New Roman"/>
          <w:b/>
          <w:sz w:val="24"/>
          <w:szCs w:val="24"/>
        </w:rPr>
        <w:t>Чл.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</w:p>
    <w:p w:rsidR="00372C65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72C65">
        <w:rPr>
          <w:rFonts w:ascii="Times New Roman" w:hAnsi="Times New Roman" w:cs="Times New Roman"/>
          <w:b/>
          <w:sz w:val="24"/>
          <w:szCs w:val="24"/>
        </w:rPr>
        <w:t>ХІ. СПОРОВЕ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Възникналите във връзка с изпълнението на този договор спорове между страните ще бъдат решавани чрез преговори между тях. </w:t>
      </w:r>
    </w:p>
    <w:p w:rsidR="00C5401F" w:rsidRPr="00372C65" w:rsidRDefault="00372C65" w:rsidP="00C5401F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случай, че по конкретен спор не бъде постигнато споразумение между страните, то същият ще бъде разрешен съгласно действащото в Република България законодателство.</w:t>
      </w:r>
    </w:p>
    <w:p w:rsidR="00373A3C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72C65">
        <w:rPr>
          <w:rFonts w:ascii="Times New Roman" w:hAnsi="Times New Roman" w:cs="Times New Roman"/>
          <w:b/>
          <w:sz w:val="24"/>
          <w:szCs w:val="24"/>
        </w:rPr>
        <w:t>ХІІ. СРОК НА ДОГОВОРА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Този договор влиза в сила от датата на неговото подписване и поражда действие в продължение на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>) месеца.</w:t>
      </w:r>
    </w:p>
    <w:p w:rsidR="00373A3C" w:rsidRPr="00372C65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72C65">
        <w:rPr>
          <w:rFonts w:ascii="Times New Roman" w:hAnsi="Times New Roman" w:cs="Times New Roman"/>
          <w:b/>
          <w:sz w:val="24"/>
          <w:szCs w:val="24"/>
        </w:rPr>
        <w:t>ХІІІ. ПРЕКРАТЯВАНЕ НА ДОГОВОРА</w:t>
      </w:r>
    </w:p>
    <w:p w:rsidR="00373A3C" w:rsidRPr="00373A3C" w:rsidRDefault="00372C65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>. Действието на този договор се прекратява с изтичането на неговия срок или с изчерпване на количествата.</w:t>
      </w:r>
    </w:p>
    <w:p w:rsidR="00373A3C" w:rsidRPr="00373A3C" w:rsidRDefault="00372C65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Договорът може да бъде прекратен от Възложителя едностранно и без предизвестие в случай на забава от страна на Изпълнителя на която и да е доставка по този договор, продължила повече от 14 (четиринадесет) дни.</w:t>
      </w:r>
    </w:p>
    <w:p w:rsidR="00373A3C" w:rsidRPr="00373A3C" w:rsidRDefault="00373A3C" w:rsidP="00024E9F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(2) Договорът може да бъде прекратен по взаимно съгласие на страните, изразено в писмена форма.</w:t>
      </w:r>
    </w:p>
    <w:p w:rsidR="00D168C1" w:rsidRDefault="00373A3C" w:rsidP="00024E9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lastRenderedPageBreak/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>Възложителят може да прекрати едностранно и безвиновно договора с петнадесетдневно предизвестие, отправено до Изпълнителя, в случай че намери това за целесъобразно или са налице трудности при осигуряване на финансиране.</w:t>
      </w:r>
      <w:r w:rsidR="0060124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hAnsi="Times New Roman" w:cs="Times New Roman"/>
          <w:sz w:val="24"/>
          <w:szCs w:val="24"/>
        </w:rPr>
        <w:t>В този случай на прекратяване на договора Възложителят не дължи на Изпълнителя обезщетение и/или неустойка за неизпълнените доставки и работа до пълната стойност на договора.</w:t>
      </w:r>
    </w:p>
    <w:p w:rsidR="006E0D1E" w:rsidRPr="00962066" w:rsidRDefault="00024E9F" w:rsidP="00962066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r w:rsidRPr="00373A3C">
        <w:rPr>
          <w:rFonts w:ascii="Times New Roman" w:hAnsi="Times New Roman" w:cs="Times New Roman"/>
          <w:sz w:val="24"/>
          <w:szCs w:val="24"/>
        </w:rPr>
        <w:t>Възложителят може да прекрати едностранно и безвиновно договора с петнадесетдневно предизвестие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hAnsi="Times New Roman" w:cs="Times New Roman"/>
          <w:sz w:val="24"/>
          <w:szCs w:val="24"/>
        </w:rPr>
        <w:t xml:space="preserve">отправено до Изпълнителя, в случай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>В този случай на прекратяване на договора Възложителят не дължи на Изпълнителя обезщетение и/или неустойка за неизпълнените доставки</w:t>
      </w:r>
    </w:p>
    <w:p w:rsidR="00373A3C" w:rsidRPr="00D168C1" w:rsidRDefault="00373A3C" w:rsidP="006E0D1E">
      <w:pPr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Страните определят следните адреси и лица за контакти:</w:t>
      </w:r>
    </w:p>
    <w:p w:rsidR="00A22DFC" w:rsidRPr="00373A3C" w:rsidRDefault="00A22DFC" w:rsidP="00A22DF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Зa Възложителя  </w:t>
      </w:r>
    </w:p>
    <w:p w:rsidR="00A22DFC" w:rsidRDefault="00A22DFC" w:rsidP="00A22DFC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67FC2">
        <w:rPr>
          <w:rFonts w:ascii="Times New Roman" w:hAnsi="Times New Roman" w:cs="Times New Roman"/>
          <w:sz w:val="24"/>
          <w:szCs w:val="24"/>
        </w:rPr>
        <w:t>гр. София, бул. „Янко Сакъзов“№26, тел.02 843 21 75, факс 02 943-30-75, е-mail: lachodimitrov@ncipd.org, adriana.velichkova@abv.b , лица за контакти : Лъчезар Димитров и Адрияна Величкова</w:t>
      </w:r>
    </w:p>
    <w:p w:rsidR="00800501" w:rsidRPr="00373A3C" w:rsidRDefault="00800501" w:rsidP="0080050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Зa Изпълнителя </w:t>
      </w:r>
    </w:p>
    <w:p w:rsidR="00800501" w:rsidRPr="000666B8" w:rsidRDefault="00800501" w:rsidP="0080050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666B8">
        <w:rPr>
          <w:rFonts w:ascii="Times New Roman" w:hAnsi="Times New Roman" w:cs="Times New Roman"/>
          <w:sz w:val="24"/>
          <w:szCs w:val="24"/>
        </w:rPr>
        <w:t>гр.</w:t>
      </w:r>
      <w:r w:rsidRPr="000666B8">
        <w:rPr>
          <w:rFonts w:ascii="Times New Roman" w:hAnsi="Times New Roman" w:cs="Times New Roman"/>
          <w:sz w:val="24"/>
          <w:szCs w:val="24"/>
          <w:lang w:val="bg-BG"/>
        </w:rPr>
        <w:t>София</w:t>
      </w:r>
      <w:r w:rsidRPr="000666B8">
        <w:rPr>
          <w:rFonts w:ascii="Times New Roman" w:hAnsi="Times New Roman" w:cs="Times New Roman"/>
          <w:sz w:val="24"/>
          <w:szCs w:val="24"/>
        </w:rPr>
        <w:t xml:space="preserve"> ул.Христо Ценов № 4;  тел. 962-17-55;  962-17-66; факс 962-17-53; 0892/27 35 79  </w:t>
      </w:r>
    </w:p>
    <w:p w:rsidR="00800501" w:rsidRPr="000666B8" w:rsidRDefault="00800501" w:rsidP="0080050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666B8">
        <w:rPr>
          <w:rFonts w:ascii="Times New Roman" w:hAnsi="Times New Roman" w:cs="Times New Roman"/>
          <w:sz w:val="24"/>
          <w:szCs w:val="24"/>
        </w:rPr>
        <w:t xml:space="preserve">e-mail: giulfie_imamova@diamed.bge-mail: office@diamed.bg, лице за контакти </w:t>
      </w:r>
      <w:r w:rsidRPr="000666B8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Гюлфие Имамова.</w:t>
      </w:r>
    </w:p>
    <w:p w:rsidR="003B73D7" w:rsidRDefault="00A22DFC" w:rsidP="00A22DFC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73A3C" w:rsidRPr="00373A3C">
        <w:rPr>
          <w:rFonts w:ascii="Times New Roman" w:hAnsi="Times New Roman" w:cs="Times New Roman"/>
          <w:sz w:val="24"/>
          <w:szCs w:val="24"/>
        </w:rPr>
        <w:t>(2) Ако някоя от страните промени посочените по-горе адреси и координати, без да уведоми другата страна, последната не отговаря  за неполучени съобщения, призовки или други такива.</w:t>
      </w:r>
    </w:p>
    <w:p w:rsidR="00373A3C" w:rsidRPr="003B73D7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B73D7">
        <w:rPr>
          <w:rFonts w:ascii="Times New Roman" w:hAnsi="Times New Roman" w:cs="Times New Roman"/>
          <w:b/>
          <w:sz w:val="24"/>
          <w:szCs w:val="24"/>
        </w:rPr>
        <w:t>ХV. ДРУГИ УСЛОВИЯ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Настоящият договор може да бъде допълван и/или изменян по изключение при спазване изискванията на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>ЗОП само с допълнителни споразумения, изготвени в писмена форма и подписани от двете страни или техни упълномощени представители, при спазване на законовите норми.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Всяка от страните по този договор се задължава да не разпространява информация за другата страна станала й известна при или по повод изпълнението на договора.</w:t>
      </w:r>
    </w:p>
    <w:p w:rsidR="00373A3C" w:rsidRPr="00373A3C" w:rsidRDefault="00373A3C" w:rsidP="006E0D1E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r w:rsidRPr="003B73D7">
        <w:rPr>
          <w:rFonts w:ascii="Times New Roman" w:hAnsi="Times New Roman" w:cs="Times New Roman"/>
          <w:b/>
          <w:sz w:val="24"/>
          <w:szCs w:val="24"/>
        </w:rPr>
        <w:t>Чл.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Всеки спор относно съществуването и действието на настоящия договор или във връзка с него или с неговото нарушаване, включително споровете и разногласията относно действителността, тълкуването, изпълнението или неизпълнението или прекратяването му, ще се уреждат от страните по споразумение.</w:t>
      </w:r>
    </w:p>
    <w:p w:rsidR="00373A3C" w:rsidRPr="00373A3C" w:rsidRDefault="00373A3C" w:rsidP="006E0D1E">
      <w:pPr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r w:rsidRPr="003B73D7">
        <w:rPr>
          <w:rFonts w:ascii="Times New Roman" w:hAnsi="Times New Roman" w:cs="Times New Roman"/>
          <w:b/>
          <w:sz w:val="24"/>
          <w:szCs w:val="24"/>
        </w:rPr>
        <w:t>Чл.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При непостигане на споразумение страните се договарят да отнесат спора за разглеждане и решаване от компетентния съд.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Нищожността на никоя клауза от настоящия договор, която бъде обявена за противречаща на приложимия закон, няма да направи невалидна никоя друга негова клауза или договора като цяло.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lastRenderedPageBreak/>
        <w:t>Приложения:</w:t>
      </w:r>
    </w:p>
    <w:p w:rsidR="00962066" w:rsidRPr="00EB326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Приложение №1: Техническо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r w:rsidRPr="00373A3C">
        <w:rPr>
          <w:rFonts w:ascii="Times New Roman" w:hAnsi="Times New Roman" w:cs="Times New Roman"/>
          <w:sz w:val="24"/>
          <w:szCs w:val="24"/>
        </w:rPr>
        <w:t>предложение;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При сключването на този договор Изпълнителят представи следните документи:</w:t>
      </w:r>
    </w:p>
    <w:p w:rsidR="006A1A1F" w:rsidRDefault="006A1A1F" w:rsidP="006A1A1F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Валидни свидетелства за съдимост за лицата по чл.40 от ППЗОП </w:t>
      </w:r>
    </w:p>
    <w:p w:rsidR="00EB326C" w:rsidRPr="00EB326C" w:rsidRDefault="00EB326C" w:rsidP="00EB326C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B32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Удостоверения от органите по приходите НАП и от общината по седалището на Възложителя и на участника за липса на задължения към държавата и общината;</w:t>
      </w:r>
    </w:p>
    <w:p w:rsidR="00EB326C" w:rsidRPr="00EB326C" w:rsidRDefault="00EB326C" w:rsidP="00EB326C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B32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Декларация в свободен текст от представляващия / представляващите дружеството за обстоятелствата по чл.54 ал.1 т. 4 и 5 от ЗОП; </w:t>
      </w:r>
    </w:p>
    <w:p w:rsidR="00EB326C" w:rsidRPr="00EB326C" w:rsidRDefault="00EB326C" w:rsidP="00EB326C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2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Декларация в свободен текст от лицата по чл.40 от ППЗОП за липса на конфликт на интереси; </w:t>
      </w:r>
    </w:p>
    <w:p w:rsidR="00EB326C" w:rsidRPr="00EB326C" w:rsidRDefault="00EB326C" w:rsidP="00EB326C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2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 Заверено копие от валиден сертификат за </w:t>
      </w:r>
      <w:r w:rsidRPr="00EB32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внедрена система за управление на качеството от серията ISO 9001:20хх или еквивалентна с обхват, сходен с предмета на поръчката.</w:t>
      </w:r>
    </w:p>
    <w:p w:rsidR="00EB326C" w:rsidRPr="00EB326C" w:rsidRDefault="00EB326C" w:rsidP="00EB326C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2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6. Заверено копие от разрешение или удостоверение за търговия на едро с медицински изделия или друг документ, удостоверяващ правото им да търгуват с медицински изделия, издаден от компетентен орган на съответната държава или да отговаря на условията на чл.77, ал.2 от ЗМИ.</w:t>
      </w:r>
    </w:p>
    <w:p w:rsidR="00EB326C" w:rsidRPr="00EB326C" w:rsidRDefault="00EB326C" w:rsidP="00EB326C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2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7. Декларация за съответствие с Директива 98/79/ЕС/ за диагностичните реактиви, представляващи ин витро диагностични медицински изделия по обособена позиция: </w:t>
      </w:r>
      <w:r w:rsidRPr="00EB32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5</w:t>
      </w:r>
      <w:r w:rsidRPr="00EB32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.</w:t>
      </w:r>
    </w:p>
    <w:p w:rsidR="00EB326C" w:rsidRPr="00EB326C" w:rsidRDefault="00EB326C" w:rsidP="00EB326C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2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8. Документ за внесена гаранция за изпълнение на договора в размер на 3 % от договорната стойност без ДДС, а именно: </w:t>
      </w:r>
      <w:r w:rsidRPr="00EB32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285</w:t>
      </w:r>
      <w:r w:rsidRPr="00EB32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,</w:t>
      </w:r>
      <w:r w:rsidRPr="00EB32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60</w:t>
      </w:r>
      <w:r w:rsidRPr="00EB32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лв. Гаранцията може да се внесе като парична сума, да се учреди банкова гаранция или да се сключи застраховка.</w:t>
      </w:r>
    </w:p>
    <w:p w:rsidR="00EB326C" w:rsidRPr="00EB326C" w:rsidRDefault="00EB326C" w:rsidP="00EB326C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2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9. Удостоверение от ИАЛ или декларация от представляващия / представляващите дружеството, от която да е видно, че оферираните продукти  по обособена позиция</w:t>
      </w:r>
      <w:r w:rsidRPr="00EB32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:</w:t>
      </w:r>
      <w:r w:rsidRPr="00EB32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  <w:r w:rsidRPr="00EB32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5,</w:t>
      </w:r>
      <w:r w:rsidRPr="00EB32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няма регистрирани данни в ИАЛ и/или EUDAMED за инциденти през последните две години, както и блокирани или изтеглени партиди през последните две години.</w:t>
      </w:r>
    </w:p>
    <w:p w:rsidR="00EB326C" w:rsidRPr="00EB326C" w:rsidRDefault="00EB326C" w:rsidP="00EB326C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2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10. Документ от Изпълнителна Агенция  Главна инспекция по труда /ИА ГИТ/ - удостоверение за липса на нарушения по КТ (чл.118, 128, 245, 301 - 305) </w:t>
      </w:r>
    </w:p>
    <w:p w:rsidR="00EB326C" w:rsidRPr="00EB326C" w:rsidRDefault="00EB326C" w:rsidP="00EB326C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2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11. Извлечение от Търговския регистър, от което да е видно: актуално състояние, ликвидация, несъстоятелност</w:t>
      </w:r>
    </w:p>
    <w:p w:rsidR="00EB326C" w:rsidRPr="00EB326C" w:rsidRDefault="00EB326C" w:rsidP="00EB326C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2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12. Извлечение от Регистъра на АОП или декларация от представляващия участника, от която да е видно, че участникът: </w:t>
      </w:r>
    </w:p>
    <w:p w:rsidR="00EB326C" w:rsidRPr="00EB326C" w:rsidRDefault="00EB326C" w:rsidP="00EB326C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2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</w:t>
      </w:r>
      <w:r w:rsidRPr="00EB32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Не е доказано виновен за неизпълнение на обществена поръчка – предпоставки прекратен договор, платени санкции, неизпълнението засяга повече от 50% от обема на поръчката, не се прилага ако засяга по-малко от 50% от неизпълнението на договора.- вписан в списъка на АОП</w:t>
      </w:r>
    </w:p>
    <w:p w:rsidR="00EB326C" w:rsidRPr="00EB326C" w:rsidRDefault="00EB326C" w:rsidP="00EB326C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B32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</w:t>
      </w:r>
      <w:r w:rsidRPr="00EB32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Не е установен е опит за непозволено влияние върху възложителя или опит за получаване на информация, която може да му даде необосновано предимство /подлежи на вписване в списъка на АОП.</w:t>
      </w:r>
    </w:p>
    <w:p w:rsidR="00EB326C" w:rsidRPr="00EB326C" w:rsidRDefault="00EB326C" w:rsidP="00EB326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2DA5" w:rsidRPr="00EB326C" w:rsidRDefault="00373A3C" w:rsidP="006E0D1E">
      <w:pPr>
        <w:spacing w:after="240"/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Договорът е съставен и подписан в два еднообразни екземпляра – по един за всяка от страните.</w:t>
      </w:r>
    </w:p>
    <w:p w:rsidR="003949C4" w:rsidRDefault="00373A3C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За Възложителя:___________________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  <w:t>За Изпълнителя:______________________</w:t>
      </w:r>
    </w:p>
    <w:p w:rsidR="00373A3C" w:rsidRPr="00373A3C" w:rsidRDefault="00373A3C" w:rsidP="003949C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/проф.д-р Тодор Кантарджиев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мзм</w:t>
      </w:r>
    </w:p>
    <w:p w:rsidR="00335555" w:rsidRPr="00373A3C" w:rsidRDefault="00373A3C" w:rsidP="00EB326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Директор/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A22DF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  <w:r w:rsidR="00EB326C" w:rsidRPr="00D445F4">
        <w:rPr>
          <w:rFonts w:ascii="Times New Roman" w:hAnsi="Times New Roman" w:cs="Times New Roman"/>
          <w:sz w:val="24"/>
          <w:szCs w:val="24"/>
          <w:lang w:val="bg-BG"/>
        </w:rPr>
        <w:t>д-р Марио Танев</w:t>
      </w:r>
    </w:p>
    <w:sectPr w:rsidR="00335555" w:rsidRPr="00373A3C" w:rsidSect="00C5401F">
      <w:pgSz w:w="12240" w:h="15840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04F4FD8"/>
    <w:multiLevelType w:val="hybridMultilevel"/>
    <w:tmpl w:val="72D8381C"/>
    <w:lvl w:ilvl="0" w:tplc="FCA60D2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A08A5"/>
    <w:rsid w:val="0015156B"/>
    <w:rsid w:val="00154F45"/>
    <w:rsid w:val="00155FC1"/>
    <w:rsid w:val="001D12AE"/>
    <w:rsid w:val="00265A13"/>
    <w:rsid w:val="00274B07"/>
    <w:rsid w:val="00335555"/>
    <w:rsid w:val="00372C65"/>
    <w:rsid w:val="00373A3C"/>
    <w:rsid w:val="003949C4"/>
    <w:rsid w:val="003B4350"/>
    <w:rsid w:val="003B4716"/>
    <w:rsid w:val="003B73D7"/>
    <w:rsid w:val="003F67ED"/>
    <w:rsid w:val="003F7F83"/>
    <w:rsid w:val="004126AC"/>
    <w:rsid w:val="004209B2"/>
    <w:rsid w:val="004B650D"/>
    <w:rsid w:val="00601246"/>
    <w:rsid w:val="00611D56"/>
    <w:rsid w:val="006A1A1F"/>
    <w:rsid w:val="006E0D1E"/>
    <w:rsid w:val="00705C83"/>
    <w:rsid w:val="00756E89"/>
    <w:rsid w:val="007911DC"/>
    <w:rsid w:val="007D7E9D"/>
    <w:rsid w:val="007F7F04"/>
    <w:rsid w:val="00800501"/>
    <w:rsid w:val="008B390D"/>
    <w:rsid w:val="008D6166"/>
    <w:rsid w:val="008F715F"/>
    <w:rsid w:val="009116B5"/>
    <w:rsid w:val="00962066"/>
    <w:rsid w:val="00A22DFC"/>
    <w:rsid w:val="00A317ED"/>
    <w:rsid w:val="00A86F16"/>
    <w:rsid w:val="00B32F97"/>
    <w:rsid w:val="00B562D1"/>
    <w:rsid w:val="00BC0346"/>
    <w:rsid w:val="00BE2152"/>
    <w:rsid w:val="00C05235"/>
    <w:rsid w:val="00C5401F"/>
    <w:rsid w:val="00C85E63"/>
    <w:rsid w:val="00D10890"/>
    <w:rsid w:val="00D11D50"/>
    <w:rsid w:val="00D168C1"/>
    <w:rsid w:val="00D236E8"/>
    <w:rsid w:val="00D3506D"/>
    <w:rsid w:val="00DA2DA5"/>
    <w:rsid w:val="00DE5CB4"/>
    <w:rsid w:val="00E000E4"/>
    <w:rsid w:val="00E13FDD"/>
    <w:rsid w:val="00E26A70"/>
    <w:rsid w:val="00E753B5"/>
    <w:rsid w:val="00EB326C"/>
    <w:rsid w:val="00F7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paragraph" w:styleId="BalloonText">
    <w:name w:val="Balloon Text"/>
    <w:basedOn w:val="Normal"/>
    <w:link w:val="BalloonTextChar"/>
    <w:uiPriority w:val="99"/>
    <w:semiHidden/>
    <w:unhideWhenUsed/>
    <w:rsid w:val="00C540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paragraph" w:styleId="BalloonText">
    <w:name w:val="Balloon Text"/>
    <w:basedOn w:val="Normal"/>
    <w:link w:val="BalloonTextChar"/>
    <w:uiPriority w:val="99"/>
    <w:semiHidden/>
    <w:unhideWhenUsed/>
    <w:rsid w:val="00C540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40</cp:revision>
  <cp:lastPrinted>2017-04-13T07:09:00Z</cp:lastPrinted>
  <dcterms:created xsi:type="dcterms:W3CDTF">2017-04-07T05:48:00Z</dcterms:created>
  <dcterms:modified xsi:type="dcterms:W3CDTF">2017-11-30T10:02:00Z</dcterms:modified>
</cp:coreProperties>
</file>