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0E7F6C">
      <w:pPr>
        <w:ind w:left="5040" w:firstLine="720"/>
        <w:jc w:val="both"/>
        <w:rPr>
          <w:sz w:val="24"/>
          <w:szCs w:val="24"/>
        </w:rPr>
      </w:pPr>
    </w:p>
    <w:p w:rsidR="00F9115B" w:rsidRDefault="00F9115B" w:rsidP="000E7F6C">
      <w:pPr>
        <w:ind w:left="5040" w:firstLine="720"/>
        <w:jc w:val="both"/>
        <w:rPr>
          <w:sz w:val="24"/>
          <w:szCs w:val="24"/>
        </w:rPr>
      </w:pPr>
    </w:p>
    <w:p w:rsidR="00F9115B" w:rsidRPr="009A1CC3" w:rsidRDefault="00F9115B" w:rsidP="000E7F6C">
      <w:pPr>
        <w:ind w:left="5040" w:firstLine="720"/>
        <w:jc w:val="both"/>
        <w:rPr>
          <w:sz w:val="24"/>
          <w:szCs w:val="24"/>
        </w:rPr>
      </w:pPr>
      <w:r w:rsidRPr="009A1CC3">
        <w:rPr>
          <w:sz w:val="24"/>
          <w:szCs w:val="24"/>
        </w:rPr>
        <w:t>ДО</w:t>
      </w:r>
    </w:p>
    <w:p w:rsidR="00F9115B" w:rsidRPr="0033312B" w:rsidRDefault="00F9115B" w:rsidP="000E7F6C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33312B">
        <w:rPr>
          <w:b/>
          <w:bCs/>
          <w:sz w:val="24"/>
          <w:szCs w:val="24"/>
        </w:rPr>
        <w:t>Химтекс ООД</w:t>
      </w:r>
    </w:p>
    <w:p w:rsidR="00F9115B" w:rsidRPr="009A1CC3" w:rsidRDefault="00F9115B" w:rsidP="000E7F6C">
      <w:pPr>
        <w:jc w:val="both"/>
        <w:rPr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  <w:t xml:space="preserve">ул. </w:t>
      </w:r>
      <w:r>
        <w:rPr>
          <w:sz w:val="24"/>
          <w:szCs w:val="24"/>
        </w:rPr>
        <w:t>Бузлуджа  № 33</w:t>
      </w:r>
    </w:p>
    <w:p w:rsidR="00F9115B" w:rsidRPr="00613E35" w:rsidRDefault="00F9115B" w:rsidP="000E7F6C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  <w:t xml:space="preserve">гр. </w:t>
      </w:r>
      <w:r>
        <w:rPr>
          <w:sz w:val="24"/>
          <w:szCs w:val="24"/>
        </w:rPr>
        <w:t>Димитровград 6400</w:t>
      </w:r>
      <w:r w:rsidRPr="00613E35">
        <w:rPr>
          <w:sz w:val="24"/>
          <w:szCs w:val="24"/>
        </w:rPr>
        <w:tab/>
      </w:r>
    </w:p>
    <w:p w:rsidR="00F9115B" w:rsidRDefault="00F9115B" w:rsidP="00DE0846">
      <w:pPr>
        <w:pStyle w:val="BodyTextIndent"/>
        <w:tabs>
          <w:tab w:val="left" w:pos="709"/>
          <w:tab w:val="left" w:pos="1134"/>
        </w:tabs>
        <w:ind w:firstLine="0"/>
      </w:pPr>
      <w:r w:rsidRPr="00613E35">
        <w:tab/>
      </w:r>
    </w:p>
    <w:p w:rsidR="00F9115B" w:rsidRPr="00BE49F9" w:rsidRDefault="00F9115B" w:rsidP="00F66CD2">
      <w:pPr>
        <w:ind w:firstLine="708"/>
        <w:jc w:val="both"/>
        <w:rPr>
          <w:sz w:val="24"/>
          <w:szCs w:val="24"/>
          <w:lang w:val="ru-RU"/>
        </w:rPr>
      </w:pPr>
      <w:r w:rsidRPr="006107EC">
        <w:rPr>
          <w:sz w:val="24"/>
          <w:szCs w:val="24"/>
        </w:rPr>
        <w:t xml:space="preserve">Във връзка с открита процедура за възлагане на обществена поръчка с </w:t>
      </w:r>
      <w:r>
        <w:rPr>
          <w:sz w:val="24"/>
          <w:szCs w:val="24"/>
        </w:rPr>
        <w:t>предмет</w:t>
      </w:r>
      <w:r w:rsidRPr="006107EC">
        <w:rPr>
          <w:sz w:val="24"/>
          <w:szCs w:val="24"/>
        </w:rPr>
        <w:t xml:space="preserve">: </w:t>
      </w:r>
      <w:r w:rsidRPr="00A87F9D">
        <w:rPr>
          <w:b/>
          <w:bCs/>
          <w:sz w:val="24"/>
          <w:szCs w:val="24"/>
          <w:lang w:val="ru-RU"/>
        </w:rPr>
        <w:t>«</w:t>
      </w:r>
      <w:r w:rsidRPr="00A87F9D">
        <w:rPr>
          <w:sz w:val="24"/>
          <w:szCs w:val="24"/>
          <w:lang w:val="ru-RU"/>
        </w:rPr>
        <w:t>Доставка на диагностични, лабор</w:t>
      </w:r>
      <w:r>
        <w:rPr>
          <w:sz w:val="24"/>
          <w:szCs w:val="24"/>
          <w:lang w:val="ru-RU"/>
        </w:rPr>
        <w:t xml:space="preserve">аторни и медицински консумативи </w:t>
      </w:r>
      <w:r w:rsidRPr="00A87F9D">
        <w:rPr>
          <w:sz w:val="24"/>
          <w:szCs w:val="24"/>
          <w:lang w:val="ru-RU"/>
        </w:rPr>
        <w:t>за микробиологична, вирусологична, паразитологична и имунологична диагностика през 2015-2016 г</w:t>
      </w:r>
      <w:r w:rsidRPr="00A87F9D">
        <w:rPr>
          <w:b/>
          <w:bCs/>
          <w:sz w:val="24"/>
          <w:szCs w:val="24"/>
          <w:lang w:val="ru-RU"/>
        </w:rPr>
        <w:t>.»</w:t>
      </w:r>
      <w:r w:rsidRPr="00A87F9D">
        <w:rPr>
          <w:sz w:val="24"/>
          <w:szCs w:val="24"/>
        </w:rPr>
        <w:t>, съгласно техническата спецификация на Възложителя</w:t>
      </w:r>
      <w:r w:rsidRPr="00A04BBA">
        <w:rPr>
          <w:sz w:val="24"/>
          <w:szCs w:val="24"/>
          <w:lang w:val="ru-RU"/>
        </w:rPr>
        <w:t xml:space="preserve">, </w:t>
      </w:r>
      <w:r w:rsidRPr="00A87F9D">
        <w:rPr>
          <w:sz w:val="24"/>
          <w:szCs w:val="24"/>
        </w:rPr>
        <w:t xml:space="preserve">открита с Решение  </w:t>
      </w:r>
      <w:r w:rsidRPr="00A04BBA">
        <w:rPr>
          <w:sz w:val="24"/>
          <w:szCs w:val="24"/>
          <w:lang w:val="ru-RU"/>
        </w:rPr>
        <w:t xml:space="preserve">№ </w:t>
      </w:r>
      <w:r w:rsidRPr="00A87F9D">
        <w:rPr>
          <w:sz w:val="24"/>
          <w:szCs w:val="24"/>
        </w:rPr>
        <w:t>3</w:t>
      </w:r>
      <w:r w:rsidRPr="00A04BBA">
        <w:rPr>
          <w:sz w:val="24"/>
          <w:szCs w:val="24"/>
          <w:lang w:val="ru-RU"/>
        </w:rPr>
        <w:t xml:space="preserve"> от </w:t>
      </w:r>
      <w:r w:rsidRPr="00A87F9D">
        <w:rPr>
          <w:sz w:val="24"/>
          <w:szCs w:val="24"/>
        </w:rPr>
        <w:t>22</w:t>
      </w:r>
      <w:r w:rsidRPr="00A04BBA">
        <w:rPr>
          <w:sz w:val="24"/>
          <w:szCs w:val="24"/>
          <w:lang w:val="ru-RU"/>
        </w:rPr>
        <w:t>.0</w:t>
      </w:r>
      <w:r w:rsidRPr="00A87F9D">
        <w:rPr>
          <w:sz w:val="24"/>
          <w:szCs w:val="24"/>
        </w:rPr>
        <w:t>4</w:t>
      </w:r>
      <w:r w:rsidRPr="00A04BBA">
        <w:rPr>
          <w:sz w:val="24"/>
          <w:szCs w:val="24"/>
          <w:lang w:val="ru-RU"/>
        </w:rPr>
        <w:t>.201</w:t>
      </w:r>
      <w:r w:rsidRPr="00A87F9D">
        <w:rPr>
          <w:sz w:val="24"/>
          <w:szCs w:val="24"/>
        </w:rPr>
        <w:t>5г.</w:t>
      </w:r>
      <w:r>
        <w:rPr>
          <w:sz w:val="24"/>
          <w:szCs w:val="24"/>
          <w:lang w:val="ru-RU"/>
        </w:rPr>
        <w:t xml:space="preserve"> </w:t>
      </w:r>
      <w:r w:rsidRPr="006107EC">
        <w:rPr>
          <w:sz w:val="24"/>
          <w:szCs w:val="24"/>
        </w:rPr>
        <w:t xml:space="preserve">бих искала да Ви уведомя, че на проведеното  заседание на комисията, назначена със Заповед </w:t>
      </w:r>
      <w:r w:rsidRPr="00E52CF6">
        <w:rPr>
          <w:color w:val="000000"/>
          <w:spacing w:val="-8"/>
          <w:sz w:val="24"/>
          <w:szCs w:val="24"/>
        </w:rPr>
        <w:t xml:space="preserve">№ </w:t>
      </w:r>
      <w:r>
        <w:rPr>
          <w:color w:val="000000"/>
          <w:spacing w:val="-8"/>
          <w:sz w:val="24"/>
          <w:szCs w:val="24"/>
        </w:rPr>
        <w:t>234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 w:rsidRPr="00E52CF6">
        <w:rPr>
          <w:color w:val="000000"/>
          <w:spacing w:val="-8"/>
          <w:sz w:val="24"/>
          <w:szCs w:val="24"/>
        </w:rPr>
        <w:t>/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21.05.</w:t>
      </w:r>
      <w:r w:rsidRPr="00BE49F9">
        <w:rPr>
          <w:sz w:val="24"/>
          <w:szCs w:val="24"/>
        </w:rPr>
        <w:t>2015г.</w:t>
      </w:r>
      <w:r w:rsidRPr="006107EC">
        <w:rPr>
          <w:sz w:val="24"/>
          <w:szCs w:val="24"/>
        </w:rPr>
        <w:t xml:space="preserve"> на директора на НЦЗПБ, се разгледа представената от Вас по процедурата техническа характеристика и се установи следното:</w:t>
      </w:r>
    </w:p>
    <w:p w:rsidR="00F9115B" w:rsidRDefault="00F9115B" w:rsidP="00F66CD2">
      <w:pPr>
        <w:tabs>
          <w:tab w:val="num" w:pos="1080"/>
          <w:tab w:val="num" w:pos="1123"/>
        </w:tabs>
        <w:ind w:firstLine="708"/>
        <w:jc w:val="both"/>
        <w:rPr>
          <w:sz w:val="24"/>
          <w:szCs w:val="24"/>
        </w:rPr>
      </w:pPr>
    </w:p>
    <w:p w:rsidR="00F9115B" w:rsidRDefault="00F9115B" w:rsidP="00F66CD2">
      <w:pPr>
        <w:tabs>
          <w:tab w:val="num" w:pos="1080"/>
          <w:tab w:val="num" w:pos="1123"/>
        </w:tabs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 позиция 164:</w:t>
      </w:r>
    </w:p>
    <w:p w:rsidR="00F9115B" w:rsidRDefault="00F9115B" w:rsidP="00F66CD2">
      <w:pPr>
        <w:numPr>
          <w:ilvl w:val="1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930FF">
        <w:rPr>
          <w:color w:val="000000"/>
          <w:sz w:val="24"/>
          <w:szCs w:val="24"/>
        </w:rPr>
        <w:t>има разминаване</w:t>
      </w:r>
      <w:r w:rsidRPr="003F26A2">
        <w:rPr>
          <w:color w:val="000000"/>
          <w:sz w:val="24"/>
          <w:szCs w:val="24"/>
        </w:rPr>
        <w:t xml:space="preserve"> между представената от участника техническа характеристика и представения каталог</w:t>
      </w:r>
      <w:r>
        <w:rPr>
          <w:color w:val="000000"/>
          <w:sz w:val="24"/>
          <w:szCs w:val="24"/>
        </w:rPr>
        <w:t xml:space="preserve">. В </w:t>
      </w:r>
      <w:r w:rsidRPr="003F26A2">
        <w:rPr>
          <w:color w:val="000000"/>
          <w:sz w:val="24"/>
          <w:szCs w:val="24"/>
        </w:rPr>
        <w:t>представената от участника техническа характеристика</w:t>
      </w:r>
      <w:r>
        <w:rPr>
          <w:color w:val="000000"/>
          <w:sz w:val="24"/>
          <w:szCs w:val="24"/>
        </w:rPr>
        <w:t xml:space="preserve"> каталожния номер е №11010, докато в </w:t>
      </w:r>
      <w:r w:rsidRPr="003F26A2">
        <w:rPr>
          <w:color w:val="000000"/>
          <w:sz w:val="24"/>
          <w:szCs w:val="24"/>
        </w:rPr>
        <w:t>представения каталог</w:t>
      </w:r>
      <w:r>
        <w:rPr>
          <w:color w:val="000000"/>
          <w:sz w:val="24"/>
          <w:szCs w:val="24"/>
        </w:rPr>
        <w:t xml:space="preserve"> каталожния номер е №720-2731.</w:t>
      </w:r>
    </w:p>
    <w:p w:rsidR="00F9115B" w:rsidRDefault="00F9115B" w:rsidP="00F66CD2">
      <w:pPr>
        <w:numPr>
          <w:ilvl w:val="1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bookmarkStart w:id="0" w:name="OLE_LINK9"/>
      <w:bookmarkStart w:id="1" w:name="OLE_LINK10"/>
      <w:r w:rsidRPr="009930FF">
        <w:rPr>
          <w:color w:val="000000"/>
          <w:sz w:val="24"/>
          <w:szCs w:val="24"/>
        </w:rPr>
        <w:t>има разминаване</w:t>
      </w:r>
      <w:r w:rsidRPr="003F26A2">
        <w:rPr>
          <w:color w:val="000000"/>
          <w:sz w:val="24"/>
          <w:szCs w:val="24"/>
        </w:rPr>
        <w:t xml:space="preserve"> между представената от участника техническа характеристика и представения каталог</w:t>
      </w:r>
      <w:r>
        <w:rPr>
          <w:color w:val="000000"/>
          <w:sz w:val="24"/>
          <w:szCs w:val="24"/>
        </w:rPr>
        <w:t xml:space="preserve">. В </w:t>
      </w:r>
      <w:r w:rsidRPr="003F26A2">
        <w:rPr>
          <w:color w:val="000000"/>
          <w:sz w:val="24"/>
          <w:szCs w:val="24"/>
        </w:rPr>
        <w:t>представената от участника техническа характеристика</w:t>
      </w:r>
      <w:r>
        <w:rPr>
          <w:color w:val="000000"/>
          <w:sz w:val="24"/>
          <w:szCs w:val="24"/>
        </w:rPr>
        <w:t xml:space="preserve"> каталожния номер е №14250, докато в </w:t>
      </w:r>
      <w:r w:rsidRPr="003F26A2">
        <w:rPr>
          <w:color w:val="000000"/>
          <w:sz w:val="24"/>
          <w:szCs w:val="24"/>
        </w:rPr>
        <w:t>представения каталог</w:t>
      </w:r>
      <w:r>
        <w:rPr>
          <w:color w:val="000000"/>
          <w:sz w:val="24"/>
          <w:szCs w:val="24"/>
        </w:rPr>
        <w:t xml:space="preserve"> каталожния номер е </w:t>
      </w:r>
      <w:bookmarkEnd w:id="0"/>
      <w:bookmarkEnd w:id="1"/>
      <w:r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  <w:lang w:val="en-US"/>
        </w:rPr>
        <w:t>GREI</w:t>
      </w:r>
      <w:r w:rsidRPr="00C50DE2">
        <w:rPr>
          <w:color w:val="000000"/>
          <w:sz w:val="24"/>
          <w:szCs w:val="24"/>
          <w:lang w:val="ru-RU"/>
        </w:rPr>
        <w:t>729090.</w:t>
      </w:r>
    </w:p>
    <w:p w:rsidR="00F9115B" w:rsidRDefault="00F9115B" w:rsidP="00F66CD2">
      <w:pPr>
        <w:numPr>
          <w:ilvl w:val="1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930FF">
        <w:rPr>
          <w:color w:val="000000"/>
          <w:sz w:val="24"/>
          <w:szCs w:val="24"/>
        </w:rPr>
        <w:t>има разминаване</w:t>
      </w:r>
      <w:r w:rsidRPr="003F26A2">
        <w:rPr>
          <w:color w:val="000000"/>
          <w:sz w:val="24"/>
          <w:szCs w:val="24"/>
        </w:rPr>
        <w:t xml:space="preserve"> между представената от участника техническа характеристика и представения каталог</w:t>
      </w:r>
      <w:r>
        <w:rPr>
          <w:color w:val="000000"/>
          <w:sz w:val="24"/>
          <w:szCs w:val="24"/>
        </w:rPr>
        <w:t xml:space="preserve">. В </w:t>
      </w:r>
      <w:r w:rsidRPr="003F26A2">
        <w:rPr>
          <w:color w:val="000000"/>
          <w:sz w:val="24"/>
          <w:szCs w:val="24"/>
        </w:rPr>
        <w:t>представената от участника техническа характеристика</w:t>
      </w:r>
      <w:r>
        <w:rPr>
          <w:color w:val="000000"/>
          <w:sz w:val="24"/>
          <w:szCs w:val="24"/>
        </w:rPr>
        <w:t xml:space="preserve"> каталожния номер е №</w:t>
      </w:r>
      <w:r w:rsidRPr="00C50DE2">
        <w:rPr>
          <w:color w:val="000000"/>
          <w:sz w:val="24"/>
          <w:szCs w:val="24"/>
          <w:lang w:val="ru-RU"/>
        </w:rPr>
        <w:t>10176</w:t>
      </w:r>
      <w:r>
        <w:rPr>
          <w:color w:val="000000"/>
          <w:sz w:val="24"/>
          <w:szCs w:val="24"/>
        </w:rPr>
        <w:t xml:space="preserve">, докато в </w:t>
      </w:r>
      <w:r w:rsidRPr="003F26A2">
        <w:rPr>
          <w:color w:val="000000"/>
          <w:sz w:val="24"/>
          <w:szCs w:val="24"/>
        </w:rPr>
        <w:t>представения каталог</w:t>
      </w:r>
      <w:r>
        <w:rPr>
          <w:color w:val="000000"/>
          <w:sz w:val="24"/>
          <w:szCs w:val="24"/>
        </w:rPr>
        <w:t xml:space="preserve"> каталожния номер е</w:t>
      </w:r>
      <w:r w:rsidRPr="00C50DE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№</w:t>
      </w:r>
      <w:r w:rsidRPr="00C50DE2">
        <w:rPr>
          <w:color w:val="000000"/>
          <w:sz w:val="24"/>
          <w:szCs w:val="24"/>
          <w:lang w:val="ru-RU"/>
        </w:rPr>
        <w:t>720-2727.</w:t>
      </w:r>
    </w:p>
    <w:p w:rsidR="00F9115B" w:rsidRDefault="00F9115B" w:rsidP="00F66CD2">
      <w:pPr>
        <w:numPr>
          <w:ilvl w:val="1"/>
          <w:numId w:val="4"/>
        </w:num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9930FF">
        <w:rPr>
          <w:color w:val="000000"/>
          <w:sz w:val="24"/>
          <w:szCs w:val="24"/>
        </w:rPr>
        <w:t>има разминаване</w:t>
      </w:r>
      <w:r w:rsidRPr="003F26A2">
        <w:rPr>
          <w:color w:val="000000"/>
          <w:sz w:val="24"/>
          <w:szCs w:val="24"/>
        </w:rPr>
        <w:t xml:space="preserve"> между представената от участника техническа характеристика и представения каталог</w:t>
      </w:r>
      <w:r>
        <w:rPr>
          <w:color w:val="000000"/>
          <w:sz w:val="24"/>
          <w:szCs w:val="24"/>
        </w:rPr>
        <w:t xml:space="preserve"> в </w:t>
      </w:r>
      <w:r w:rsidRPr="003F26A2">
        <w:rPr>
          <w:color w:val="000000"/>
          <w:sz w:val="24"/>
          <w:szCs w:val="24"/>
        </w:rPr>
        <w:t>представената от участника техническа характеристика</w:t>
      </w:r>
      <w:r>
        <w:rPr>
          <w:color w:val="000000"/>
          <w:sz w:val="24"/>
          <w:szCs w:val="24"/>
        </w:rPr>
        <w:t xml:space="preserve"> каталожния номер е № 13510, докато в </w:t>
      </w:r>
      <w:r w:rsidRPr="003F26A2">
        <w:rPr>
          <w:color w:val="000000"/>
          <w:sz w:val="24"/>
          <w:szCs w:val="24"/>
        </w:rPr>
        <w:t>представения каталог</w:t>
      </w:r>
      <w:r>
        <w:rPr>
          <w:color w:val="000000"/>
          <w:sz w:val="24"/>
          <w:szCs w:val="24"/>
        </w:rPr>
        <w:t xml:space="preserve"> каталожния номер е №.720-2744.</w:t>
      </w:r>
    </w:p>
    <w:p w:rsidR="00F9115B" w:rsidRDefault="00F9115B" w:rsidP="00F66CD2">
      <w:pPr>
        <w:jc w:val="both"/>
        <w:rPr>
          <w:sz w:val="24"/>
          <w:szCs w:val="24"/>
        </w:rPr>
      </w:pPr>
      <w:r w:rsidRPr="00A00FEA">
        <w:rPr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. </w:t>
      </w:r>
      <w:r w:rsidRPr="008837B8">
        <w:rPr>
          <w:sz w:val="24"/>
          <w:szCs w:val="24"/>
        </w:rPr>
        <w:t>По позиция 169</w:t>
      </w:r>
      <w:r>
        <w:rPr>
          <w:sz w:val="24"/>
          <w:szCs w:val="24"/>
        </w:rPr>
        <w:t>:</w:t>
      </w:r>
    </w:p>
    <w:p w:rsidR="00F9115B" w:rsidRDefault="00F9115B" w:rsidP="00F66CD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169</w:t>
      </w:r>
      <w:r w:rsidRPr="008837B8">
        <w:rPr>
          <w:sz w:val="24"/>
          <w:szCs w:val="24"/>
        </w:rPr>
        <w:t>.5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- </w:t>
      </w:r>
      <w:r w:rsidRPr="009930FF">
        <w:rPr>
          <w:color w:val="000000"/>
          <w:sz w:val="24"/>
          <w:szCs w:val="24"/>
        </w:rPr>
        <w:t>има разминаване</w:t>
      </w:r>
      <w:r w:rsidRPr="003F26A2">
        <w:rPr>
          <w:color w:val="000000"/>
          <w:sz w:val="24"/>
          <w:szCs w:val="24"/>
        </w:rPr>
        <w:t xml:space="preserve"> между представената от участника техническа характеристика и представения каталог</w:t>
      </w:r>
      <w:r>
        <w:rPr>
          <w:color w:val="000000"/>
          <w:sz w:val="24"/>
          <w:szCs w:val="24"/>
        </w:rPr>
        <w:t xml:space="preserve">, в </w:t>
      </w:r>
      <w:r w:rsidRPr="003F26A2">
        <w:rPr>
          <w:color w:val="000000"/>
          <w:sz w:val="24"/>
          <w:szCs w:val="24"/>
        </w:rPr>
        <w:t>представената от участника техническа характеристика</w:t>
      </w:r>
      <w:r>
        <w:rPr>
          <w:color w:val="000000"/>
          <w:sz w:val="24"/>
          <w:szCs w:val="24"/>
        </w:rPr>
        <w:t xml:space="preserve"> за с</w:t>
      </w:r>
      <w:r w:rsidRPr="008837B8">
        <w:rPr>
          <w:color w:val="000000"/>
          <w:sz w:val="24"/>
          <w:szCs w:val="24"/>
        </w:rPr>
        <w:t xml:space="preserve">терилни йозета за еднократна употреба </w:t>
      </w:r>
      <w:r>
        <w:rPr>
          <w:color w:val="000000"/>
          <w:sz w:val="24"/>
          <w:szCs w:val="24"/>
        </w:rPr>
        <w:t xml:space="preserve">каталожния номер е № 302753, докато в </w:t>
      </w:r>
      <w:r w:rsidRPr="003F26A2">
        <w:rPr>
          <w:color w:val="000000"/>
          <w:sz w:val="24"/>
          <w:szCs w:val="24"/>
        </w:rPr>
        <w:t>представения каталог</w:t>
      </w:r>
      <w:r>
        <w:rPr>
          <w:color w:val="000000"/>
          <w:sz w:val="24"/>
          <w:szCs w:val="24"/>
        </w:rPr>
        <w:t xml:space="preserve"> каталожния номер е № 302772.</w:t>
      </w:r>
    </w:p>
    <w:p w:rsidR="00F9115B" w:rsidRPr="008E282F" w:rsidRDefault="00F9115B" w:rsidP="00F66C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169.6. - И</w:t>
      </w:r>
      <w:r w:rsidRPr="009930FF">
        <w:rPr>
          <w:color w:val="000000"/>
          <w:sz w:val="24"/>
          <w:szCs w:val="24"/>
        </w:rPr>
        <w:t>ма разминаване</w:t>
      </w:r>
      <w:r w:rsidRPr="003F26A2">
        <w:rPr>
          <w:color w:val="000000"/>
          <w:sz w:val="24"/>
          <w:szCs w:val="24"/>
        </w:rPr>
        <w:t xml:space="preserve"> между представената от участника техническа характеристика и представения каталог</w:t>
      </w:r>
      <w:r>
        <w:rPr>
          <w:color w:val="000000"/>
          <w:sz w:val="24"/>
          <w:szCs w:val="24"/>
        </w:rPr>
        <w:t xml:space="preserve">. В </w:t>
      </w:r>
      <w:r w:rsidRPr="003F26A2">
        <w:rPr>
          <w:color w:val="000000"/>
          <w:sz w:val="24"/>
          <w:szCs w:val="24"/>
        </w:rPr>
        <w:t>представената от участника техническа характеристика</w:t>
      </w:r>
      <w:r>
        <w:rPr>
          <w:color w:val="000000"/>
          <w:sz w:val="24"/>
          <w:szCs w:val="24"/>
        </w:rPr>
        <w:t xml:space="preserve"> са оферирани и</w:t>
      </w:r>
      <w:r w:rsidRPr="008E282F">
        <w:rPr>
          <w:color w:val="000000"/>
          <w:sz w:val="24"/>
          <w:szCs w:val="24"/>
        </w:rPr>
        <w:t>гли за микробиологични посеви</w:t>
      </w:r>
      <w:r w:rsidRPr="009B4C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кат. № 200500, видно от представения каталог посочения каталожен номер отговаря на друг продукт  </w:t>
      </w:r>
      <w:r w:rsidRPr="009B4C17">
        <w:rPr>
          <w:color w:val="000000"/>
          <w:sz w:val="24"/>
          <w:szCs w:val="24"/>
          <w:lang w:val="ru-RU"/>
        </w:rPr>
        <w:t>(</w:t>
      </w:r>
      <w:r>
        <w:rPr>
          <w:color w:val="000000"/>
          <w:sz w:val="24"/>
          <w:szCs w:val="24"/>
        </w:rPr>
        <w:t>шпатули на Дригалски</w:t>
      </w:r>
      <w:r w:rsidRPr="00EA0F8C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</w:rPr>
        <w:t>.</w:t>
      </w:r>
    </w:p>
    <w:p w:rsidR="00F9115B" w:rsidRDefault="00F9115B" w:rsidP="00F66C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00FEA">
        <w:rPr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позиция 175:</w:t>
      </w:r>
    </w:p>
    <w:p w:rsidR="00F9115B" w:rsidRDefault="00F9115B" w:rsidP="00F66C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175.5. – има разминаване между посочения </w:t>
      </w:r>
      <w:r w:rsidRPr="003F26A2">
        <w:rPr>
          <w:color w:val="000000"/>
          <w:sz w:val="24"/>
          <w:szCs w:val="24"/>
        </w:rPr>
        <w:t>от участника</w:t>
      </w:r>
      <w:r>
        <w:rPr>
          <w:color w:val="000000"/>
          <w:sz w:val="24"/>
          <w:szCs w:val="24"/>
        </w:rPr>
        <w:t xml:space="preserve"> в </w:t>
      </w:r>
      <w:r w:rsidRPr="003F26A2">
        <w:rPr>
          <w:color w:val="000000"/>
          <w:sz w:val="24"/>
          <w:szCs w:val="24"/>
        </w:rPr>
        <w:t xml:space="preserve"> техническа</w:t>
      </w:r>
      <w:r>
        <w:rPr>
          <w:color w:val="000000"/>
          <w:sz w:val="24"/>
          <w:szCs w:val="24"/>
        </w:rPr>
        <w:t>та</w:t>
      </w:r>
      <w:r w:rsidRPr="003F26A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продукт и предложения в каталога. В предлаганата техническа характеристика </w:t>
      </w:r>
      <w:r w:rsidRPr="00535E59">
        <w:rPr>
          <w:color w:val="000000"/>
          <w:sz w:val="24"/>
          <w:szCs w:val="24"/>
        </w:rPr>
        <w:t xml:space="preserve">тампоните са с пластмасова дръжка, </w:t>
      </w:r>
      <w:r>
        <w:rPr>
          <w:color w:val="000000"/>
          <w:sz w:val="24"/>
          <w:szCs w:val="24"/>
        </w:rPr>
        <w:t>докато предложените в каталога тампони са с дървена дръжка с кат. №300250</w:t>
      </w:r>
      <w:r>
        <w:rPr>
          <w:color w:val="000000"/>
          <w:sz w:val="24"/>
          <w:szCs w:val="24"/>
          <w:lang w:val="en-US"/>
        </w:rPr>
        <w:t>DNA</w:t>
      </w:r>
      <w:r>
        <w:rPr>
          <w:color w:val="000000"/>
          <w:sz w:val="24"/>
          <w:szCs w:val="24"/>
        </w:rPr>
        <w:t>.</w:t>
      </w:r>
    </w:p>
    <w:p w:rsidR="00F9115B" w:rsidRPr="00F4328A" w:rsidRDefault="00F9115B" w:rsidP="00F66CD2">
      <w:pPr>
        <w:jc w:val="both"/>
        <w:rPr>
          <w:color w:val="000000"/>
          <w:sz w:val="24"/>
          <w:szCs w:val="24"/>
        </w:rPr>
      </w:pPr>
      <w:r w:rsidRPr="00B3012B">
        <w:rPr>
          <w:color w:val="000000"/>
          <w:sz w:val="24"/>
          <w:szCs w:val="24"/>
        </w:rPr>
        <w:t>175.6. –</w:t>
      </w:r>
      <w:r>
        <w:rPr>
          <w:color w:val="000000"/>
          <w:sz w:val="24"/>
          <w:szCs w:val="24"/>
        </w:rPr>
        <w:t xml:space="preserve"> има разминаване между посочения </w:t>
      </w:r>
      <w:r w:rsidRPr="003F26A2">
        <w:rPr>
          <w:color w:val="000000"/>
          <w:sz w:val="24"/>
          <w:szCs w:val="24"/>
        </w:rPr>
        <w:t>от участника</w:t>
      </w:r>
      <w:r>
        <w:rPr>
          <w:color w:val="000000"/>
          <w:sz w:val="24"/>
          <w:szCs w:val="24"/>
        </w:rPr>
        <w:t xml:space="preserve"> в </w:t>
      </w:r>
      <w:r w:rsidRPr="003F26A2">
        <w:rPr>
          <w:color w:val="000000"/>
          <w:sz w:val="24"/>
          <w:szCs w:val="24"/>
        </w:rPr>
        <w:t xml:space="preserve"> техническа</w:t>
      </w:r>
      <w:r>
        <w:rPr>
          <w:color w:val="000000"/>
          <w:sz w:val="24"/>
          <w:szCs w:val="24"/>
        </w:rPr>
        <w:t>та</w:t>
      </w:r>
      <w:r w:rsidRPr="003F26A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продукт и предложения в каталога. В </w:t>
      </w:r>
      <w:r w:rsidRPr="003F26A2">
        <w:rPr>
          <w:color w:val="000000"/>
          <w:sz w:val="24"/>
          <w:szCs w:val="24"/>
        </w:rPr>
        <w:t>представената</w:t>
      </w:r>
      <w:r>
        <w:rPr>
          <w:color w:val="000000"/>
          <w:sz w:val="24"/>
          <w:szCs w:val="24"/>
        </w:rPr>
        <w:t xml:space="preserve"> </w:t>
      </w:r>
      <w:r w:rsidRPr="003F26A2">
        <w:rPr>
          <w:color w:val="000000"/>
          <w:sz w:val="24"/>
          <w:szCs w:val="24"/>
        </w:rPr>
        <w:t xml:space="preserve">от участника </w:t>
      </w:r>
      <w:r>
        <w:rPr>
          <w:color w:val="000000"/>
          <w:sz w:val="24"/>
          <w:szCs w:val="24"/>
        </w:rPr>
        <w:t>техническа характеристика с</w:t>
      </w:r>
      <w:r w:rsidRPr="00F4328A">
        <w:rPr>
          <w:color w:val="000000"/>
          <w:sz w:val="24"/>
          <w:szCs w:val="24"/>
        </w:rPr>
        <w:t>терилни</w:t>
      </w:r>
      <w:r>
        <w:rPr>
          <w:color w:val="000000"/>
          <w:sz w:val="24"/>
          <w:szCs w:val="24"/>
        </w:rPr>
        <w:t>те</w:t>
      </w:r>
      <w:r w:rsidRPr="00535E59">
        <w:rPr>
          <w:color w:val="000000"/>
          <w:sz w:val="24"/>
          <w:szCs w:val="24"/>
        </w:rPr>
        <w:t xml:space="preserve"> тампони са </w:t>
      </w:r>
      <w:r w:rsidRPr="00F4328A">
        <w:rPr>
          <w:color w:val="000000"/>
          <w:sz w:val="24"/>
          <w:szCs w:val="24"/>
        </w:rPr>
        <w:t>с  накрайник от дакрон или район</w:t>
      </w:r>
      <w:r>
        <w:rPr>
          <w:color w:val="000000"/>
          <w:sz w:val="24"/>
          <w:szCs w:val="24"/>
        </w:rPr>
        <w:t>, докато предложените в каталога тампони са с вискозни накрайници с кат. №300252.</w:t>
      </w:r>
    </w:p>
    <w:p w:rsidR="00F9115B" w:rsidRDefault="00F9115B" w:rsidP="00F66CD2">
      <w:pPr>
        <w:jc w:val="both"/>
        <w:rPr>
          <w:b/>
          <w:bCs/>
          <w:color w:val="000000"/>
          <w:sz w:val="24"/>
          <w:szCs w:val="24"/>
        </w:rPr>
      </w:pPr>
      <w:r w:rsidRPr="00784D7C">
        <w:rPr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позиция 176:</w:t>
      </w:r>
    </w:p>
    <w:p w:rsidR="00F9115B" w:rsidRPr="000D31E2" w:rsidRDefault="00F9115B" w:rsidP="00F66CD2">
      <w:pPr>
        <w:jc w:val="both"/>
        <w:rPr>
          <w:color w:val="000000"/>
          <w:sz w:val="24"/>
          <w:szCs w:val="24"/>
        </w:rPr>
      </w:pPr>
      <w:r w:rsidRPr="000D31E2">
        <w:rPr>
          <w:color w:val="000000"/>
          <w:sz w:val="24"/>
          <w:szCs w:val="24"/>
        </w:rPr>
        <w:t xml:space="preserve">176.1. - </w:t>
      </w:r>
      <w:r w:rsidRPr="009930FF">
        <w:rPr>
          <w:color w:val="000000"/>
          <w:sz w:val="24"/>
          <w:szCs w:val="24"/>
        </w:rPr>
        <w:t>има разминаване</w:t>
      </w:r>
      <w:r w:rsidRPr="003F26A2">
        <w:rPr>
          <w:color w:val="000000"/>
          <w:sz w:val="24"/>
          <w:szCs w:val="24"/>
        </w:rPr>
        <w:t xml:space="preserve"> между представената от участника техническа характеристика и представения каталог</w:t>
      </w:r>
      <w:r>
        <w:rPr>
          <w:color w:val="000000"/>
          <w:sz w:val="24"/>
          <w:szCs w:val="24"/>
        </w:rPr>
        <w:t xml:space="preserve">. В </w:t>
      </w:r>
      <w:r w:rsidRPr="003F26A2">
        <w:rPr>
          <w:color w:val="000000"/>
          <w:sz w:val="24"/>
          <w:szCs w:val="24"/>
        </w:rPr>
        <w:t>представената от участника техническа характеристика</w:t>
      </w:r>
      <w:r>
        <w:rPr>
          <w:color w:val="000000"/>
          <w:sz w:val="24"/>
          <w:szCs w:val="24"/>
        </w:rPr>
        <w:t xml:space="preserve"> с</w:t>
      </w:r>
      <w:r w:rsidRPr="000D31E2">
        <w:rPr>
          <w:color w:val="000000"/>
          <w:sz w:val="24"/>
          <w:szCs w:val="24"/>
        </w:rPr>
        <w:t>тъклени</w:t>
      </w:r>
      <w:r>
        <w:rPr>
          <w:color w:val="000000"/>
          <w:sz w:val="24"/>
          <w:szCs w:val="24"/>
        </w:rPr>
        <w:t>те</w:t>
      </w:r>
      <w:r w:rsidRPr="000D31E2">
        <w:rPr>
          <w:color w:val="000000"/>
          <w:sz w:val="24"/>
          <w:szCs w:val="24"/>
        </w:rPr>
        <w:t xml:space="preserve"> епруветки </w:t>
      </w:r>
      <w:r>
        <w:rPr>
          <w:color w:val="000000"/>
          <w:sz w:val="24"/>
          <w:szCs w:val="24"/>
        </w:rPr>
        <w:t>са</w:t>
      </w:r>
      <w:r w:rsidRPr="000D31E2">
        <w:rPr>
          <w:color w:val="000000"/>
          <w:sz w:val="24"/>
          <w:szCs w:val="24"/>
        </w:rPr>
        <w:t xml:space="preserve"> с плоско дъно</w:t>
      </w:r>
      <w:r>
        <w:rPr>
          <w:color w:val="000000"/>
          <w:sz w:val="24"/>
          <w:szCs w:val="24"/>
        </w:rPr>
        <w:t>, докато предложените в каталога с кат. №2782 епруветки са с обло дъно.</w:t>
      </w:r>
    </w:p>
    <w:p w:rsidR="00F9115B" w:rsidRDefault="00F9115B" w:rsidP="00F66CD2">
      <w:pPr>
        <w:jc w:val="both"/>
        <w:rPr>
          <w:color w:val="000000"/>
          <w:sz w:val="24"/>
          <w:szCs w:val="24"/>
        </w:rPr>
      </w:pPr>
      <w:r w:rsidRPr="00970B5B">
        <w:rPr>
          <w:color w:val="000000"/>
          <w:sz w:val="24"/>
          <w:szCs w:val="24"/>
        </w:rPr>
        <w:t xml:space="preserve">176.10. </w:t>
      </w: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в предоставения от участника каталог не се откриват посочените в техническата характеристика</w:t>
      </w:r>
      <w:r w:rsidRPr="0008387E">
        <w:rPr>
          <w:color w:val="000000"/>
          <w:sz w:val="24"/>
          <w:szCs w:val="24"/>
        </w:rPr>
        <w:t xml:space="preserve"> стъклени перли</w:t>
      </w:r>
      <w:r>
        <w:rPr>
          <w:color w:val="000000"/>
          <w:sz w:val="24"/>
          <w:szCs w:val="24"/>
        </w:rPr>
        <w:t xml:space="preserve">. </w:t>
      </w:r>
      <w:r w:rsidRPr="0008387E">
        <w:rPr>
          <w:color w:val="000000"/>
          <w:sz w:val="24"/>
          <w:szCs w:val="24"/>
        </w:rPr>
        <w:t xml:space="preserve"> </w:t>
      </w:r>
    </w:p>
    <w:p w:rsidR="00F9115B" w:rsidRPr="009C20A1" w:rsidRDefault="00F9115B" w:rsidP="00F66CD2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5</w:t>
      </w:r>
      <w:r w:rsidRPr="000C3F16">
        <w:rPr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r w:rsidRPr="0008387E">
        <w:rPr>
          <w:color w:val="000000"/>
          <w:sz w:val="24"/>
          <w:szCs w:val="24"/>
        </w:rPr>
        <w:t xml:space="preserve">По позиция 178.6. – </w:t>
      </w:r>
      <w:r>
        <w:rPr>
          <w:sz w:val="24"/>
          <w:szCs w:val="24"/>
        </w:rPr>
        <w:t xml:space="preserve">в </w:t>
      </w:r>
      <w:r w:rsidRPr="0008387E">
        <w:rPr>
          <w:sz w:val="24"/>
          <w:szCs w:val="24"/>
        </w:rPr>
        <w:t>предоставения от участника каталог не се открива</w:t>
      </w:r>
      <w:r>
        <w:rPr>
          <w:sz w:val="24"/>
          <w:szCs w:val="24"/>
        </w:rPr>
        <w:t xml:space="preserve"> посоченият в техническата характеристика каталожен номер </w:t>
      </w:r>
      <w:r w:rsidRPr="0008387E">
        <w:rPr>
          <w:color w:val="000000"/>
          <w:sz w:val="24"/>
          <w:szCs w:val="24"/>
        </w:rPr>
        <w:t xml:space="preserve">на метална стойка за отпадъци. </w:t>
      </w:r>
    </w:p>
    <w:p w:rsidR="00F9115B" w:rsidRDefault="00F9115B" w:rsidP="00F66C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По позиция 180.1. - </w:t>
      </w:r>
      <w:r w:rsidRPr="009930FF">
        <w:rPr>
          <w:color w:val="000000"/>
          <w:sz w:val="24"/>
          <w:szCs w:val="24"/>
        </w:rPr>
        <w:t>има разминаване</w:t>
      </w:r>
      <w:r w:rsidRPr="003F26A2">
        <w:rPr>
          <w:color w:val="000000"/>
          <w:sz w:val="24"/>
          <w:szCs w:val="24"/>
        </w:rPr>
        <w:t xml:space="preserve"> между представената от участника техническа характеристика и представения каталог</w:t>
      </w:r>
      <w:r>
        <w:rPr>
          <w:color w:val="000000"/>
          <w:sz w:val="24"/>
          <w:szCs w:val="24"/>
        </w:rPr>
        <w:t xml:space="preserve">: в </w:t>
      </w:r>
      <w:r w:rsidRPr="003F26A2">
        <w:rPr>
          <w:color w:val="000000"/>
          <w:sz w:val="24"/>
          <w:szCs w:val="24"/>
        </w:rPr>
        <w:t>представената от участника техническа характеристика</w:t>
      </w:r>
      <w:r>
        <w:rPr>
          <w:color w:val="000000"/>
          <w:sz w:val="24"/>
          <w:szCs w:val="24"/>
        </w:rPr>
        <w:t xml:space="preserve"> к</w:t>
      </w:r>
      <w:r w:rsidRPr="000C3F16">
        <w:rPr>
          <w:color w:val="000000"/>
          <w:sz w:val="24"/>
          <w:szCs w:val="24"/>
        </w:rPr>
        <w:t>риокутии</w:t>
      </w:r>
      <w:r>
        <w:rPr>
          <w:color w:val="000000"/>
          <w:sz w:val="24"/>
          <w:szCs w:val="24"/>
        </w:rPr>
        <w:t>те</w:t>
      </w:r>
      <w:r w:rsidRPr="000C3F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</w:t>
      </w:r>
      <w:r w:rsidRPr="000C3F16">
        <w:rPr>
          <w:color w:val="000000"/>
          <w:sz w:val="24"/>
          <w:szCs w:val="24"/>
        </w:rPr>
        <w:t xml:space="preserve"> изработени от полипропилен</w:t>
      </w:r>
      <w:r>
        <w:rPr>
          <w:color w:val="000000"/>
          <w:sz w:val="24"/>
          <w:szCs w:val="24"/>
        </w:rPr>
        <w:t>, а от представения каталог е видно, че предлаганите кутии са от поликарбонат.</w:t>
      </w:r>
    </w:p>
    <w:p w:rsidR="00F9115B" w:rsidRPr="000C3F16" w:rsidRDefault="00F9115B" w:rsidP="00F66C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По позиция 181:</w:t>
      </w:r>
    </w:p>
    <w:p w:rsidR="00F9115B" w:rsidRPr="00221AE8" w:rsidRDefault="00F9115B" w:rsidP="00F66CD2">
      <w:pPr>
        <w:jc w:val="both"/>
        <w:rPr>
          <w:color w:val="000000"/>
          <w:sz w:val="24"/>
          <w:szCs w:val="24"/>
          <w:highlight w:val="yellow"/>
        </w:rPr>
      </w:pPr>
      <w:r w:rsidRPr="00221AE8">
        <w:rPr>
          <w:color w:val="000000"/>
          <w:sz w:val="24"/>
          <w:szCs w:val="24"/>
        </w:rPr>
        <w:t>181.4.</w:t>
      </w:r>
      <w:r w:rsidRPr="00221AE8">
        <w:rPr>
          <w:b/>
          <w:bCs/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 предоставения от участника каталог не се откриват посочените в техническата характеристика</w:t>
      </w:r>
      <w:r>
        <w:rPr>
          <w:color w:val="000000"/>
          <w:sz w:val="24"/>
          <w:szCs w:val="24"/>
        </w:rPr>
        <w:t xml:space="preserve"> л</w:t>
      </w:r>
      <w:r w:rsidRPr="00F064AB">
        <w:rPr>
          <w:color w:val="000000"/>
          <w:sz w:val="24"/>
          <w:szCs w:val="24"/>
        </w:rPr>
        <w:t>анцети за микро кръвопускане (0,6 мм)</w:t>
      </w:r>
      <w:r>
        <w:rPr>
          <w:color w:val="000000"/>
          <w:sz w:val="24"/>
          <w:szCs w:val="24"/>
        </w:rPr>
        <w:t>.</w:t>
      </w:r>
    </w:p>
    <w:p w:rsidR="00F9115B" w:rsidRPr="009C20A1" w:rsidRDefault="00F9115B" w:rsidP="00F66CD2">
      <w:pPr>
        <w:jc w:val="both"/>
        <w:rPr>
          <w:color w:val="000000"/>
          <w:sz w:val="24"/>
          <w:szCs w:val="24"/>
          <w:lang w:val="ru-RU"/>
        </w:rPr>
      </w:pPr>
      <w:r w:rsidRPr="00221AE8">
        <w:rPr>
          <w:color w:val="000000"/>
          <w:sz w:val="24"/>
          <w:szCs w:val="24"/>
        </w:rPr>
        <w:t xml:space="preserve">181.13. - </w:t>
      </w:r>
      <w:r>
        <w:rPr>
          <w:sz w:val="24"/>
          <w:szCs w:val="24"/>
        </w:rPr>
        <w:t xml:space="preserve">в предоставения от участника каталог не се откриват посочените в техническата характеристика </w:t>
      </w:r>
      <w:r>
        <w:rPr>
          <w:color w:val="000000"/>
          <w:sz w:val="24"/>
          <w:szCs w:val="24"/>
        </w:rPr>
        <w:t>х</w:t>
      </w:r>
      <w:r w:rsidRPr="008837B8">
        <w:rPr>
          <w:color w:val="000000"/>
          <w:sz w:val="24"/>
          <w:szCs w:val="24"/>
        </w:rPr>
        <w:t>имически ръкавици</w:t>
      </w:r>
      <w:r w:rsidRPr="00DF073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с кат. № 0303</w:t>
      </w:r>
      <w:r w:rsidRPr="009C20A1">
        <w:rPr>
          <w:color w:val="000000"/>
          <w:sz w:val="24"/>
          <w:szCs w:val="24"/>
          <w:lang w:val="ru-RU"/>
        </w:rPr>
        <w:t>.</w:t>
      </w:r>
    </w:p>
    <w:p w:rsidR="00F9115B" w:rsidRPr="008837B8" w:rsidRDefault="00F9115B" w:rsidP="00F66CD2">
      <w:pPr>
        <w:jc w:val="both"/>
        <w:rPr>
          <w:color w:val="000000"/>
          <w:sz w:val="24"/>
          <w:szCs w:val="24"/>
        </w:rPr>
      </w:pPr>
      <w:r w:rsidRPr="008837B8">
        <w:rPr>
          <w:color w:val="000000"/>
          <w:sz w:val="24"/>
          <w:szCs w:val="24"/>
        </w:rPr>
        <w:t>181.14.</w:t>
      </w:r>
      <w:r>
        <w:rPr>
          <w:color w:val="000000"/>
          <w:sz w:val="24"/>
          <w:szCs w:val="24"/>
        </w:rPr>
        <w:t xml:space="preserve"> и 181.15. </w:t>
      </w:r>
      <w:r w:rsidRPr="008837B8">
        <w:rPr>
          <w:color w:val="000000"/>
          <w:sz w:val="24"/>
          <w:szCs w:val="24"/>
        </w:rPr>
        <w:t xml:space="preserve">- </w:t>
      </w:r>
      <w:r w:rsidRPr="009930FF">
        <w:rPr>
          <w:color w:val="000000"/>
          <w:sz w:val="24"/>
          <w:szCs w:val="24"/>
        </w:rPr>
        <w:t>има разминаване</w:t>
      </w:r>
      <w:r w:rsidRPr="003F26A2">
        <w:rPr>
          <w:color w:val="000000"/>
          <w:sz w:val="24"/>
          <w:szCs w:val="24"/>
        </w:rPr>
        <w:t xml:space="preserve"> между представената от участника техническа характеристика и представения каталог</w:t>
      </w:r>
      <w:r>
        <w:rPr>
          <w:color w:val="000000"/>
          <w:sz w:val="24"/>
          <w:szCs w:val="24"/>
        </w:rPr>
        <w:t xml:space="preserve">. В </w:t>
      </w:r>
      <w:r w:rsidRPr="003F26A2">
        <w:rPr>
          <w:color w:val="000000"/>
          <w:sz w:val="24"/>
          <w:szCs w:val="24"/>
        </w:rPr>
        <w:t>представената от участника техническа характеристика</w:t>
      </w:r>
      <w:r>
        <w:rPr>
          <w:color w:val="000000"/>
          <w:sz w:val="24"/>
          <w:szCs w:val="24"/>
        </w:rPr>
        <w:t xml:space="preserve"> ръкавиците са винилови с кат. №102, докато в приложения каталог ръкавиците са латексови.</w:t>
      </w:r>
    </w:p>
    <w:p w:rsidR="00F9115B" w:rsidRPr="00DE7364" w:rsidRDefault="00F9115B" w:rsidP="00F66C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181.21. - </w:t>
      </w:r>
      <w:r w:rsidRPr="009930FF">
        <w:rPr>
          <w:color w:val="000000"/>
          <w:sz w:val="24"/>
          <w:szCs w:val="24"/>
        </w:rPr>
        <w:t>има разминаване</w:t>
      </w:r>
      <w:r w:rsidRPr="003F26A2">
        <w:rPr>
          <w:color w:val="000000"/>
          <w:sz w:val="24"/>
          <w:szCs w:val="24"/>
        </w:rPr>
        <w:t xml:space="preserve"> между представената от участника техническа характеристика и представения каталог</w:t>
      </w:r>
      <w:r>
        <w:rPr>
          <w:color w:val="000000"/>
          <w:sz w:val="24"/>
          <w:szCs w:val="24"/>
        </w:rPr>
        <w:t xml:space="preserve">. В </w:t>
      </w:r>
      <w:r w:rsidRPr="003F26A2">
        <w:rPr>
          <w:color w:val="000000"/>
          <w:sz w:val="24"/>
          <w:szCs w:val="24"/>
        </w:rPr>
        <w:t>представената от участника техническа характеристика</w:t>
      </w:r>
      <w:r w:rsidRPr="005633AC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 xml:space="preserve">оферираните </w:t>
      </w:r>
      <w:r w:rsidRPr="00DE7364">
        <w:rPr>
          <w:color w:val="000000"/>
          <w:sz w:val="24"/>
          <w:szCs w:val="24"/>
        </w:rPr>
        <w:t>гумени ластици</w:t>
      </w:r>
      <w:r>
        <w:rPr>
          <w:color w:val="000000"/>
          <w:sz w:val="24"/>
          <w:szCs w:val="24"/>
        </w:rPr>
        <w:t xml:space="preserve"> са с кат. №0302, докато в предоставения каталог този каталожен номер съответства на друг продукт.</w:t>
      </w:r>
    </w:p>
    <w:p w:rsidR="00F9115B" w:rsidRDefault="00F9115B" w:rsidP="00F66CD2">
      <w:pPr>
        <w:tabs>
          <w:tab w:val="num" w:pos="1080"/>
          <w:tab w:val="num" w:pos="1123"/>
        </w:tabs>
        <w:ind w:firstLine="708"/>
        <w:jc w:val="both"/>
        <w:rPr>
          <w:sz w:val="24"/>
          <w:szCs w:val="24"/>
        </w:rPr>
      </w:pPr>
    </w:p>
    <w:p w:rsidR="00F9115B" w:rsidRDefault="00F9115B" w:rsidP="00EF2FCC">
      <w:pPr>
        <w:ind w:firstLine="567"/>
        <w:jc w:val="both"/>
        <w:rPr>
          <w:sz w:val="24"/>
          <w:szCs w:val="24"/>
        </w:rPr>
      </w:pPr>
      <w:bookmarkStart w:id="2" w:name="_GoBack"/>
      <w:bookmarkEnd w:id="2"/>
      <w:r w:rsidRPr="000E7F6C">
        <w:rPr>
          <w:sz w:val="24"/>
          <w:szCs w:val="24"/>
        </w:rPr>
        <w:t xml:space="preserve">С оглед на гореизложеното, Ви уведомявам, че в срок до 7 дни от получаване на настоящото писмо, следва да представите: </w:t>
      </w:r>
    </w:p>
    <w:p w:rsidR="00F9115B" w:rsidRPr="00221AE8" w:rsidRDefault="00F9115B" w:rsidP="00EF2FCC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По </w:t>
      </w:r>
      <w:r w:rsidRPr="00221AE8">
        <w:rPr>
          <w:sz w:val="24"/>
          <w:szCs w:val="24"/>
        </w:rPr>
        <w:t>позиции 176.10, 178.6</w:t>
      </w:r>
      <w:r>
        <w:rPr>
          <w:sz w:val="24"/>
          <w:szCs w:val="24"/>
        </w:rPr>
        <w:t xml:space="preserve">, </w:t>
      </w:r>
      <w:r w:rsidRPr="00221AE8">
        <w:rPr>
          <w:sz w:val="24"/>
          <w:szCs w:val="24"/>
        </w:rPr>
        <w:t xml:space="preserve">181.4, 181.13. от техническото задание на Възложителя </w:t>
      </w:r>
      <w:r w:rsidRPr="00221AE8">
        <w:rPr>
          <w:color w:val="000000"/>
          <w:sz w:val="24"/>
          <w:szCs w:val="24"/>
        </w:rPr>
        <w:t xml:space="preserve">каталог и/или инструкции, от които да е видно, че оферираните от Вас продукти отговарят на заложените от Възложителя параметри в техническата характеристика.  </w:t>
      </w:r>
    </w:p>
    <w:p w:rsidR="00F9115B" w:rsidRPr="00AA3953" w:rsidRDefault="00F9115B" w:rsidP="0074723E">
      <w:pPr>
        <w:ind w:firstLine="567"/>
        <w:jc w:val="both"/>
        <w:rPr>
          <w:sz w:val="24"/>
          <w:szCs w:val="24"/>
        </w:rPr>
      </w:pPr>
      <w:r w:rsidRPr="00AA3953">
        <w:rPr>
          <w:sz w:val="24"/>
          <w:szCs w:val="24"/>
        </w:rPr>
        <w:t xml:space="preserve">2. По позиции 164.1., 164.2., 164.3., 164.4., 169.5., </w:t>
      </w:r>
      <w:r>
        <w:rPr>
          <w:sz w:val="24"/>
          <w:szCs w:val="24"/>
        </w:rPr>
        <w:t xml:space="preserve">169.6., 175.5., 175.6., 176.1., 180.1., 181.14., 181.15, </w:t>
      </w:r>
      <w:r w:rsidRPr="00AA3953">
        <w:rPr>
          <w:sz w:val="24"/>
          <w:szCs w:val="24"/>
        </w:rPr>
        <w:t>181.21.</w:t>
      </w:r>
      <w:r>
        <w:rPr>
          <w:sz w:val="24"/>
          <w:szCs w:val="24"/>
        </w:rPr>
        <w:t xml:space="preserve">, </w:t>
      </w:r>
      <w:r w:rsidRPr="00AA3953">
        <w:rPr>
          <w:sz w:val="24"/>
          <w:szCs w:val="24"/>
        </w:rPr>
        <w:t xml:space="preserve">обяснение за констатираното разминаване между предоставените от Вас техническа характеристика и каталог.  </w:t>
      </w:r>
    </w:p>
    <w:p w:rsidR="00F9115B" w:rsidRPr="000E7F6C" w:rsidRDefault="00F9115B" w:rsidP="004D5FE8">
      <w:pPr>
        <w:jc w:val="both"/>
        <w:rPr>
          <w:sz w:val="24"/>
          <w:szCs w:val="24"/>
        </w:rPr>
      </w:pPr>
    </w:p>
    <w:p w:rsidR="00F9115B" w:rsidRDefault="00F9115B" w:rsidP="004D5FE8">
      <w:pPr>
        <w:ind w:left="4320" w:firstLine="720"/>
        <w:jc w:val="both"/>
        <w:rPr>
          <w:sz w:val="24"/>
          <w:szCs w:val="24"/>
        </w:rPr>
      </w:pPr>
    </w:p>
    <w:p w:rsidR="00F9115B" w:rsidRDefault="00F9115B" w:rsidP="004D5FE8">
      <w:pPr>
        <w:ind w:left="4320" w:firstLine="720"/>
        <w:jc w:val="both"/>
        <w:rPr>
          <w:sz w:val="24"/>
          <w:szCs w:val="24"/>
        </w:rPr>
      </w:pPr>
    </w:p>
    <w:p w:rsidR="00F9115B" w:rsidRDefault="00F9115B" w:rsidP="004D5FE8">
      <w:pPr>
        <w:ind w:left="4320" w:firstLine="720"/>
        <w:jc w:val="both"/>
        <w:rPr>
          <w:sz w:val="24"/>
          <w:szCs w:val="24"/>
        </w:rPr>
      </w:pPr>
    </w:p>
    <w:p w:rsidR="00F9115B" w:rsidRPr="000E7F6C" w:rsidRDefault="00F9115B" w:rsidP="004D5FE8">
      <w:pPr>
        <w:ind w:left="4320" w:firstLine="720"/>
        <w:jc w:val="both"/>
        <w:rPr>
          <w:sz w:val="24"/>
          <w:szCs w:val="24"/>
        </w:rPr>
      </w:pPr>
      <w:r w:rsidRPr="000E7F6C">
        <w:rPr>
          <w:sz w:val="24"/>
          <w:szCs w:val="24"/>
        </w:rPr>
        <w:t>Председател на комисията:</w:t>
      </w:r>
    </w:p>
    <w:p w:rsidR="00F9115B" w:rsidRPr="000E7F6C" w:rsidRDefault="00F9115B" w:rsidP="004E1106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E7F6C">
        <w:rPr>
          <w:sz w:val="24"/>
          <w:szCs w:val="24"/>
        </w:rPr>
        <w:t>/</w:t>
      </w:r>
      <w:r>
        <w:rPr>
          <w:sz w:val="24"/>
          <w:szCs w:val="24"/>
        </w:rPr>
        <w:t>Таня Гюрова</w:t>
      </w:r>
      <w:r w:rsidRPr="000E7F6C">
        <w:rPr>
          <w:sz w:val="24"/>
          <w:szCs w:val="24"/>
        </w:rPr>
        <w:t>/</w:t>
      </w:r>
    </w:p>
    <w:sectPr w:rsidR="00F9115B" w:rsidRPr="000E7F6C" w:rsidSect="00411E61">
      <w:pgSz w:w="12240" w:h="15840"/>
      <w:pgMar w:top="899" w:right="1183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A04"/>
    <w:multiLevelType w:val="hybridMultilevel"/>
    <w:tmpl w:val="5024C832"/>
    <w:lvl w:ilvl="0" w:tplc="2766E290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697ADD"/>
    <w:multiLevelType w:val="hybridMultilevel"/>
    <w:tmpl w:val="B706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264"/>
    <w:multiLevelType w:val="hybridMultilevel"/>
    <w:tmpl w:val="EE389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296D98"/>
    <w:multiLevelType w:val="multilevel"/>
    <w:tmpl w:val="777AEF46"/>
    <w:lvl w:ilvl="0">
      <w:start w:val="16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E1C"/>
    <w:rsid w:val="000469A4"/>
    <w:rsid w:val="000550B1"/>
    <w:rsid w:val="00056E1A"/>
    <w:rsid w:val="000604E5"/>
    <w:rsid w:val="00060C72"/>
    <w:rsid w:val="000638A6"/>
    <w:rsid w:val="0008094C"/>
    <w:rsid w:val="0008387E"/>
    <w:rsid w:val="00085605"/>
    <w:rsid w:val="000A3B28"/>
    <w:rsid w:val="000B60D5"/>
    <w:rsid w:val="000C3F16"/>
    <w:rsid w:val="000D31E2"/>
    <w:rsid w:val="000D4F3D"/>
    <w:rsid w:val="000D6256"/>
    <w:rsid w:val="000E596E"/>
    <w:rsid w:val="000E7F6C"/>
    <w:rsid w:val="000F21B3"/>
    <w:rsid w:val="001000C2"/>
    <w:rsid w:val="00106860"/>
    <w:rsid w:val="00120CFA"/>
    <w:rsid w:val="00124A1A"/>
    <w:rsid w:val="00137593"/>
    <w:rsid w:val="001427EB"/>
    <w:rsid w:val="00152C16"/>
    <w:rsid w:val="00163D1E"/>
    <w:rsid w:val="00164CC8"/>
    <w:rsid w:val="00170233"/>
    <w:rsid w:val="001721EA"/>
    <w:rsid w:val="00181925"/>
    <w:rsid w:val="001A5A28"/>
    <w:rsid w:val="001C4AAB"/>
    <w:rsid w:val="001D1156"/>
    <w:rsid w:val="001D58FC"/>
    <w:rsid w:val="001D5A81"/>
    <w:rsid w:val="001E590B"/>
    <w:rsid w:val="002031FD"/>
    <w:rsid w:val="00205B14"/>
    <w:rsid w:val="00211813"/>
    <w:rsid w:val="00221AE8"/>
    <w:rsid w:val="0022681F"/>
    <w:rsid w:val="00257712"/>
    <w:rsid w:val="002730E2"/>
    <w:rsid w:val="002738E3"/>
    <w:rsid w:val="00283F4F"/>
    <w:rsid w:val="002920AD"/>
    <w:rsid w:val="002A1503"/>
    <w:rsid w:val="002A6653"/>
    <w:rsid w:val="002D3E01"/>
    <w:rsid w:val="002F0792"/>
    <w:rsid w:val="002F1837"/>
    <w:rsid w:val="002F195D"/>
    <w:rsid w:val="00313C76"/>
    <w:rsid w:val="00314FFB"/>
    <w:rsid w:val="003237B6"/>
    <w:rsid w:val="0033312B"/>
    <w:rsid w:val="00337038"/>
    <w:rsid w:val="00344007"/>
    <w:rsid w:val="00365D56"/>
    <w:rsid w:val="00366DCF"/>
    <w:rsid w:val="00367918"/>
    <w:rsid w:val="00390360"/>
    <w:rsid w:val="0039317D"/>
    <w:rsid w:val="003A3407"/>
    <w:rsid w:val="003A5980"/>
    <w:rsid w:val="003C45F9"/>
    <w:rsid w:val="003C52AE"/>
    <w:rsid w:val="003D2208"/>
    <w:rsid w:val="003D45C4"/>
    <w:rsid w:val="003E6147"/>
    <w:rsid w:val="003F26A2"/>
    <w:rsid w:val="00404B13"/>
    <w:rsid w:val="00405621"/>
    <w:rsid w:val="00411E61"/>
    <w:rsid w:val="00414A53"/>
    <w:rsid w:val="00423362"/>
    <w:rsid w:val="00431BFA"/>
    <w:rsid w:val="00465F94"/>
    <w:rsid w:val="004A1747"/>
    <w:rsid w:val="004A537C"/>
    <w:rsid w:val="004B062A"/>
    <w:rsid w:val="004B5175"/>
    <w:rsid w:val="004D4EBB"/>
    <w:rsid w:val="004D5FE8"/>
    <w:rsid w:val="004E1106"/>
    <w:rsid w:val="00520D10"/>
    <w:rsid w:val="00521884"/>
    <w:rsid w:val="00535E59"/>
    <w:rsid w:val="005531B2"/>
    <w:rsid w:val="00556661"/>
    <w:rsid w:val="005633AC"/>
    <w:rsid w:val="00580506"/>
    <w:rsid w:val="00595E86"/>
    <w:rsid w:val="005A1EA2"/>
    <w:rsid w:val="005C36A8"/>
    <w:rsid w:val="005E2F93"/>
    <w:rsid w:val="00602848"/>
    <w:rsid w:val="006107EC"/>
    <w:rsid w:val="006118F5"/>
    <w:rsid w:val="00613E35"/>
    <w:rsid w:val="00620E92"/>
    <w:rsid w:val="00633B73"/>
    <w:rsid w:val="00650A20"/>
    <w:rsid w:val="00654CBF"/>
    <w:rsid w:val="006611F2"/>
    <w:rsid w:val="006676ED"/>
    <w:rsid w:val="00671037"/>
    <w:rsid w:val="006827F4"/>
    <w:rsid w:val="006A2029"/>
    <w:rsid w:val="006A2884"/>
    <w:rsid w:val="006A48B4"/>
    <w:rsid w:val="006D24DC"/>
    <w:rsid w:val="006E4724"/>
    <w:rsid w:val="006F65D0"/>
    <w:rsid w:val="00702870"/>
    <w:rsid w:val="00710FB2"/>
    <w:rsid w:val="00713B00"/>
    <w:rsid w:val="007212A3"/>
    <w:rsid w:val="00722A7D"/>
    <w:rsid w:val="007376E9"/>
    <w:rsid w:val="0074723E"/>
    <w:rsid w:val="00770EAA"/>
    <w:rsid w:val="0078242B"/>
    <w:rsid w:val="00784D7C"/>
    <w:rsid w:val="007C08AB"/>
    <w:rsid w:val="007D0843"/>
    <w:rsid w:val="007D4DC7"/>
    <w:rsid w:val="00820A6A"/>
    <w:rsid w:val="008217CF"/>
    <w:rsid w:val="00830A3B"/>
    <w:rsid w:val="00834C8B"/>
    <w:rsid w:val="00836F02"/>
    <w:rsid w:val="00842E1C"/>
    <w:rsid w:val="0084317F"/>
    <w:rsid w:val="00861CB6"/>
    <w:rsid w:val="008837B8"/>
    <w:rsid w:val="00891734"/>
    <w:rsid w:val="008B715B"/>
    <w:rsid w:val="008C3CA1"/>
    <w:rsid w:val="008D36E5"/>
    <w:rsid w:val="008E282F"/>
    <w:rsid w:val="008F4A5A"/>
    <w:rsid w:val="008F5CA6"/>
    <w:rsid w:val="009046C5"/>
    <w:rsid w:val="00906062"/>
    <w:rsid w:val="00907751"/>
    <w:rsid w:val="009501E8"/>
    <w:rsid w:val="00950899"/>
    <w:rsid w:val="00962ED4"/>
    <w:rsid w:val="00970B5B"/>
    <w:rsid w:val="00974E7A"/>
    <w:rsid w:val="00990E5A"/>
    <w:rsid w:val="009930FF"/>
    <w:rsid w:val="00997495"/>
    <w:rsid w:val="009A1CC3"/>
    <w:rsid w:val="009A7E01"/>
    <w:rsid w:val="009B4C17"/>
    <w:rsid w:val="009C20A1"/>
    <w:rsid w:val="009C20A9"/>
    <w:rsid w:val="009C6C26"/>
    <w:rsid w:val="009D7AF7"/>
    <w:rsid w:val="009D7C54"/>
    <w:rsid w:val="009E4D44"/>
    <w:rsid w:val="00A00FEA"/>
    <w:rsid w:val="00A04BBA"/>
    <w:rsid w:val="00A15C6A"/>
    <w:rsid w:val="00A21B21"/>
    <w:rsid w:val="00A3669F"/>
    <w:rsid w:val="00A3762A"/>
    <w:rsid w:val="00A44051"/>
    <w:rsid w:val="00A447D4"/>
    <w:rsid w:val="00A5159D"/>
    <w:rsid w:val="00A56010"/>
    <w:rsid w:val="00A87F9D"/>
    <w:rsid w:val="00A956A6"/>
    <w:rsid w:val="00AA0DCD"/>
    <w:rsid w:val="00AA3953"/>
    <w:rsid w:val="00AB404F"/>
    <w:rsid w:val="00AB47D0"/>
    <w:rsid w:val="00AD1226"/>
    <w:rsid w:val="00B17822"/>
    <w:rsid w:val="00B24194"/>
    <w:rsid w:val="00B27809"/>
    <w:rsid w:val="00B3012B"/>
    <w:rsid w:val="00B51982"/>
    <w:rsid w:val="00B66DA7"/>
    <w:rsid w:val="00B74365"/>
    <w:rsid w:val="00B77F70"/>
    <w:rsid w:val="00BE49F9"/>
    <w:rsid w:val="00C00293"/>
    <w:rsid w:val="00C13BAA"/>
    <w:rsid w:val="00C31375"/>
    <w:rsid w:val="00C45CF9"/>
    <w:rsid w:val="00C46337"/>
    <w:rsid w:val="00C46C4A"/>
    <w:rsid w:val="00C50DE2"/>
    <w:rsid w:val="00C62EEC"/>
    <w:rsid w:val="00C66063"/>
    <w:rsid w:val="00C776FE"/>
    <w:rsid w:val="00C778DA"/>
    <w:rsid w:val="00C9298E"/>
    <w:rsid w:val="00CC5B40"/>
    <w:rsid w:val="00CD6AE0"/>
    <w:rsid w:val="00CD7F49"/>
    <w:rsid w:val="00D0070A"/>
    <w:rsid w:val="00D32DF1"/>
    <w:rsid w:val="00D3503E"/>
    <w:rsid w:val="00D350D5"/>
    <w:rsid w:val="00D357A7"/>
    <w:rsid w:val="00D376EC"/>
    <w:rsid w:val="00D60609"/>
    <w:rsid w:val="00D86E59"/>
    <w:rsid w:val="00D94EEE"/>
    <w:rsid w:val="00DA0EE8"/>
    <w:rsid w:val="00DB7747"/>
    <w:rsid w:val="00DC02FC"/>
    <w:rsid w:val="00DD20B0"/>
    <w:rsid w:val="00DD3CA0"/>
    <w:rsid w:val="00DE03BB"/>
    <w:rsid w:val="00DE0846"/>
    <w:rsid w:val="00DE564B"/>
    <w:rsid w:val="00DE7364"/>
    <w:rsid w:val="00DF0732"/>
    <w:rsid w:val="00E04168"/>
    <w:rsid w:val="00E2196F"/>
    <w:rsid w:val="00E4092D"/>
    <w:rsid w:val="00E44174"/>
    <w:rsid w:val="00E52CF6"/>
    <w:rsid w:val="00E61455"/>
    <w:rsid w:val="00E71972"/>
    <w:rsid w:val="00E941C4"/>
    <w:rsid w:val="00E972F9"/>
    <w:rsid w:val="00EA0F8C"/>
    <w:rsid w:val="00EB4F04"/>
    <w:rsid w:val="00EC5DEF"/>
    <w:rsid w:val="00ED432A"/>
    <w:rsid w:val="00EE2718"/>
    <w:rsid w:val="00EE3BD6"/>
    <w:rsid w:val="00EF2FCC"/>
    <w:rsid w:val="00F01803"/>
    <w:rsid w:val="00F064AB"/>
    <w:rsid w:val="00F07B72"/>
    <w:rsid w:val="00F15113"/>
    <w:rsid w:val="00F16056"/>
    <w:rsid w:val="00F27FF1"/>
    <w:rsid w:val="00F4328A"/>
    <w:rsid w:val="00F47B6A"/>
    <w:rsid w:val="00F54E8A"/>
    <w:rsid w:val="00F576A6"/>
    <w:rsid w:val="00F635D8"/>
    <w:rsid w:val="00F66CD2"/>
    <w:rsid w:val="00F9115B"/>
    <w:rsid w:val="00FB2754"/>
    <w:rsid w:val="00FD3BE2"/>
    <w:rsid w:val="00FD75B6"/>
    <w:rsid w:val="00FE4F95"/>
    <w:rsid w:val="00FE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15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1156"/>
    <w:rPr>
      <w:rFonts w:ascii="Calibri" w:hAnsi="Calibri" w:cs="Calibri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1D1156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1156"/>
    <w:rPr>
      <w:rFonts w:ascii="Times New Roman" w:hAnsi="Times New Roman" w:cs="Times New Roman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D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156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99"/>
    <w:qFormat/>
    <w:rsid w:val="004D5F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785</Words>
  <Characters>4476</Characters>
  <Application>Microsoft Office Outlook</Application>
  <DocSecurity>0</DocSecurity>
  <Lines>0</Lines>
  <Paragraphs>0</Paragraphs>
  <ScaleCrop>false</ScaleCrop>
  <Company>Hygia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NCIPD-01</dc:creator>
  <cp:keywords/>
  <dc:description/>
  <cp:lastModifiedBy>Hygia</cp:lastModifiedBy>
  <cp:revision>22</cp:revision>
  <dcterms:created xsi:type="dcterms:W3CDTF">2015-05-26T08:33:00Z</dcterms:created>
  <dcterms:modified xsi:type="dcterms:W3CDTF">2015-06-08T08:01:00Z</dcterms:modified>
</cp:coreProperties>
</file>